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182" w14:textId="26B5BBEB" w:rsidR="00096B97" w:rsidRPr="004B49DB" w:rsidRDefault="00096B97" w:rsidP="00096B97">
      <w:pPr>
        <w:rPr>
          <w:b/>
          <w:bCs/>
        </w:rPr>
      </w:pPr>
      <w:r w:rsidRPr="00432A02">
        <w:rPr>
          <w:b/>
          <w:bCs/>
          <w:highlight w:val="yellow"/>
        </w:rPr>
        <w:t>1-4</w:t>
      </w:r>
      <w:r w:rsidR="00D91EB0" w:rsidRPr="00432A02">
        <w:rPr>
          <w:b/>
          <w:bCs/>
          <w:highlight w:val="yellow"/>
        </w:rPr>
        <w:t xml:space="preserve"> Introduction to the phonetic analysis of sound change</w:t>
      </w:r>
      <w:r w:rsidR="00432A02">
        <w:rPr>
          <w:b/>
          <w:bCs/>
        </w:rPr>
        <w:t xml:space="preserve"> </w:t>
      </w:r>
      <w:r w:rsidR="00432A02" w:rsidRPr="00432A02">
        <w:rPr>
          <w:b/>
          <w:bCs/>
          <w:highlight w:val="yellow"/>
        </w:rPr>
        <w:t>(</w:t>
      </w:r>
      <w:r w:rsidR="00432A02" w:rsidRPr="00432A02">
        <w:rPr>
          <w:i/>
          <w:iCs/>
          <w:highlight w:val="yellow"/>
        </w:rPr>
        <w:t>4</w:t>
      </w:r>
      <w:r w:rsidR="00432A02" w:rsidRPr="00432A02">
        <w:rPr>
          <w:b/>
          <w:bCs/>
          <w:highlight w:val="yellow"/>
        </w:rPr>
        <w:t>)</w:t>
      </w:r>
    </w:p>
    <w:p w14:paraId="2FB69C25" w14:textId="77777777" w:rsidR="002273A7" w:rsidRDefault="002273A7" w:rsidP="003F5A17"/>
    <w:p w14:paraId="1C9F7DF1" w14:textId="404D2DE8" w:rsidR="002273A7" w:rsidRDefault="002273A7" w:rsidP="003F5A17">
      <w:r w:rsidRPr="002273A7">
        <w:rPr>
          <w:highlight w:val="cyan"/>
        </w:rPr>
        <w:t>Essential background reading</w:t>
      </w:r>
    </w:p>
    <w:p w14:paraId="63D42967" w14:textId="77777777" w:rsidR="002273A7" w:rsidRDefault="002273A7" w:rsidP="002273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Beddor</w:t>
      </w:r>
      <w:proofErr w:type="spellEnd"/>
      <w:r>
        <w:rPr>
          <w:rFonts w:ascii="Calibri" w:hAnsi="Calibri" w:cs="Calibri"/>
          <w:color w:val="000000"/>
        </w:rPr>
        <w:t>, (2023). Advancements of phonetics in the 21st century: Theoretical and empirical</w:t>
      </w:r>
    </w:p>
    <w:p w14:paraId="42C3242C" w14:textId="26750F51" w:rsidR="002273A7" w:rsidRDefault="002273A7" w:rsidP="002273A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issues in the phonetics of sound change. </w:t>
      </w:r>
      <w:r w:rsidRPr="005533ED">
        <w:rPr>
          <w:rFonts w:ascii="Calibri" w:hAnsi="Calibri" w:cs="Calibri"/>
          <w:i/>
          <w:iCs/>
          <w:color w:val="000000"/>
        </w:rPr>
        <w:t>Journal of Phonetics</w:t>
      </w:r>
      <w:r>
        <w:rPr>
          <w:rFonts w:ascii="Calibri" w:hAnsi="Calibri" w:cs="Calibri"/>
          <w:color w:val="000000"/>
        </w:rPr>
        <w:t xml:space="preserve">, 97, 101228. </w:t>
      </w:r>
      <w:r w:rsidRPr="002273A7">
        <w:rPr>
          <w:rFonts w:ascii="Calibri" w:hAnsi="Calibri" w:cs="Calibri"/>
          <w:b/>
          <w:bCs/>
          <w:color w:val="000000"/>
        </w:rPr>
        <w:t>beddor2023.jop.pdf</w:t>
      </w:r>
    </w:p>
    <w:p w14:paraId="2E772E2F" w14:textId="77777777" w:rsidR="002273A7" w:rsidRDefault="002273A7" w:rsidP="002273A7">
      <w:pPr>
        <w:rPr>
          <w:rFonts w:ascii="Calibri" w:hAnsi="Calibri" w:cs="Calibri"/>
          <w:color w:val="000000"/>
        </w:rPr>
      </w:pPr>
    </w:p>
    <w:p w14:paraId="4FC5E30A" w14:textId="3981BD48" w:rsidR="002273A7" w:rsidRPr="00EA6B47" w:rsidRDefault="002273A7" w:rsidP="002273A7">
      <w:pPr>
        <w:rPr>
          <w:b/>
          <w:bCs/>
        </w:rPr>
      </w:pPr>
      <w:r>
        <w:t xml:space="preserve">Garrett, A. &amp; Johnson, K. (2013). Phonetic bias in sound change. In A. Yu (Ed.) </w:t>
      </w:r>
      <w:r w:rsidRPr="001645F2">
        <w:rPr>
          <w:i/>
          <w:iCs/>
        </w:rPr>
        <w:t>Origins of Sound</w:t>
      </w:r>
      <w:r>
        <w:rPr>
          <w:i/>
          <w:iCs/>
        </w:rPr>
        <w:t xml:space="preserve"> </w:t>
      </w:r>
      <w:r w:rsidRPr="001645F2">
        <w:rPr>
          <w:i/>
          <w:iCs/>
        </w:rPr>
        <w:t>Change</w:t>
      </w:r>
      <w:r>
        <w:t xml:space="preserve">. Oxford University Press: Oxford. (p. 51–97). </w:t>
      </w:r>
      <w:r w:rsidRPr="00EA6B47">
        <w:rPr>
          <w:b/>
          <w:bCs/>
        </w:rPr>
        <w:t>garrett</w:t>
      </w:r>
      <w:r w:rsidR="003324CD">
        <w:rPr>
          <w:b/>
          <w:bCs/>
        </w:rPr>
        <w:t>20</w:t>
      </w:r>
      <w:r w:rsidRPr="00EA6B47">
        <w:rPr>
          <w:b/>
          <w:bCs/>
        </w:rPr>
        <w:t>11.pdf</w:t>
      </w:r>
    </w:p>
    <w:p w14:paraId="2C09E19B" w14:textId="77777777" w:rsidR="002273A7" w:rsidRDefault="002273A7" w:rsidP="003F5A17"/>
    <w:p w14:paraId="3D1B839A" w14:textId="73D96B2B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 &amp; Stevens, M. (2019): </w:t>
      </w:r>
      <w:hyperlink r:id="rId7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phonetic basis of the origin and spread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In W. Katz &amp; P.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Assmann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(eds.),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The Routledge Handbook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 Oxford: Routledge, pp. 401-426.</w:t>
      </w:r>
    </w:p>
    <w:p w14:paraId="0C29DD4D" w14:textId="77777777" w:rsidR="002273A7" w:rsidRDefault="002273A7" w:rsidP="003F5A17"/>
    <w:p w14:paraId="562D4AC7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 &amp; Stevens M. (2014): </w:t>
      </w:r>
      <w:hyperlink r:id="rId8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Cognitive processing as a bridge between phonetic and social models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Laboratory Phonology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5(1), pp. 1-8.</w:t>
      </w:r>
    </w:p>
    <w:p w14:paraId="229AAA02" w14:textId="4B271DB1" w:rsidR="002273A7" w:rsidRDefault="002273A7" w:rsidP="002273A7"/>
    <w:p w14:paraId="5887BBAD" w14:textId="68C61445" w:rsidR="002273A7" w:rsidRPr="00432A02" w:rsidRDefault="002273A7" w:rsidP="002273A7">
      <w:pPr>
        <w:rPr>
          <w:b/>
          <w:bCs/>
        </w:rPr>
      </w:pPr>
      <w:r>
        <w:t xml:space="preserve">Kirby, J. &amp; Harrington, J. (in press). </w:t>
      </w:r>
      <w:r w:rsidRPr="00432A02">
        <w:t>Acoustic-perceptual factors in the actuation of sound change</w:t>
      </w:r>
      <w:r>
        <w:t xml:space="preserve">. In </w:t>
      </w:r>
      <w:r w:rsidRPr="00432A02">
        <w:rPr>
          <w:i/>
          <w:iCs/>
        </w:rPr>
        <w:t>The Wiley Blackwell Companion to Diachronic Linguistics</w:t>
      </w:r>
      <w:r>
        <w:t xml:space="preserve"> </w:t>
      </w:r>
      <w:r w:rsidRPr="00432A02">
        <w:rPr>
          <w:b/>
          <w:bCs/>
        </w:rPr>
        <w:t>kirby</w:t>
      </w:r>
      <w:r w:rsidR="003324CD">
        <w:rPr>
          <w:b/>
          <w:bCs/>
        </w:rPr>
        <w:t>20</w:t>
      </w:r>
      <w:r w:rsidRPr="00432A02">
        <w:rPr>
          <w:b/>
          <w:bCs/>
        </w:rPr>
        <w:t>25.pdf</w:t>
      </w:r>
    </w:p>
    <w:p w14:paraId="36AAFBB9" w14:textId="77777777" w:rsidR="002273A7" w:rsidRDefault="002273A7" w:rsidP="002273A7"/>
    <w:p w14:paraId="3A550C35" w14:textId="67A3F1C9" w:rsidR="002273A7" w:rsidRPr="001E4C98" w:rsidRDefault="002273A7" w:rsidP="002273A7">
      <w:pPr>
        <w:rPr>
          <w:b/>
          <w:bCs/>
          <w:lang w:val="en-US"/>
        </w:rPr>
      </w:pPr>
      <w:r w:rsidRPr="003A73F2">
        <w:rPr>
          <w:lang w:val="en-US"/>
        </w:rPr>
        <w:t xml:space="preserve">Lindblom. B. (1988). Phonetic </w:t>
      </w:r>
      <w:r>
        <w:rPr>
          <w:lang w:val="en-US"/>
        </w:rPr>
        <w:t xml:space="preserve">invariance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139-173). </w:t>
      </w:r>
      <w:r w:rsidRPr="001E4C98">
        <w:rPr>
          <w:b/>
          <w:bCs/>
          <w:lang w:val="en-US"/>
        </w:rPr>
        <w:t>lindblom</w:t>
      </w:r>
      <w:r w:rsidR="003324CD">
        <w:rPr>
          <w:b/>
          <w:bCs/>
          <w:lang w:val="en-US"/>
        </w:rPr>
        <w:t>19</w:t>
      </w:r>
      <w:r w:rsidRPr="001E4C98">
        <w:rPr>
          <w:b/>
          <w:bCs/>
          <w:lang w:val="en-US"/>
        </w:rPr>
        <w:t>88.pdf</w:t>
      </w:r>
    </w:p>
    <w:p w14:paraId="6BC212EF" w14:textId="77777777" w:rsidR="002273A7" w:rsidRPr="003A73F2" w:rsidRDefault="002273A7" w:rsidP="002273A7">
      <w:pPr>
        <w:rPr>
          <w:lang w:val="en-US"/>
        </w:rPr>
      </w:pPr>
    </w:p>
    <w:p w14:paraId="0F5D582F" w14:textId="70CE9363" w:rsidR="002273A7" w:rsidRDefault="002273A7" w:rsidP="002273A7">
      <w:pPr>
        <w:rPr>
          <w:lang w:val="en-US"/>
        </w:rPr>
      </w:pPr>
      <w:proofErr w:type="spellStart"/>
      <w:r w:rsidRPr="003A73F2">
        <w:rPr>
          <w:lang w:val="en-US"/>
        </w:rPr>
        <w:t>Ohala</w:t>
      </w:r>
      <w:proofErr w:type="spellEnd"/>
      <w:r w:rsidRPr="003A73F2">
        <w:rPr>
          <w:lang w:val="en-US"/>
        </w:rPr>
        <w:t xml:space="preserve">, J. (1988). </w:t>
      </w:r>
      <w:r w:rsidRPr="00EA6B47">
        <w:rPr>
          <w:lang w:val="en-US"/>
        </w:rPr>
        <w:t>Discussion of Lindblom's invaria</w:t>
      </w:r>
      <w:r>
        <w:rPr>
          <w:lang w:val="en-US"/>
        </w:rPr>
        <w:t xml:space="preserve">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175-183). </w:t>
      </w:r>
      <w:r w:rsidRPr="001E4C98">
        <w:rPr>
          <w:b/>
          <w:bCs/>
          <w:lang w:val="en-US"/>
        </w:rPr>
        <w:t>lindblom</w:t>
      </w:r>
      <w:r w:rsidR="003324CD">
        <w:rPr>
          <w:b/>
          <w:bCs/>
          <w:lang w:val="en-US"/>
        </w:rPr>
        <w:t>19</w:t>
      </w:r>
      <w:r w:rsidRPr="001E4C98">
        <w:rPr>
          <w:b/>
          <w:bCs/>
          <w:lang w:val="en-US"/>
        </w:rPr>
        <w:t>88.pdf</w:t>
      </w:r>
    </w:p>
    <w:p w14:paraId="0F56A3C3" w14:textId="12D752E0" w:rsidR="002273A7" w:rsidRDefault="002273A7" w:rsidP="003F5A17"/>
    <w:p w14:paraId="4D062C54" w14:textId="53625DC5" w:rsidR="002273A7" w:rsidRPr="00EA6B47" w:rsidRDefault="002273A7" w:rsidP="002273A7">
      <w:pPr>
        <w:rPr>
          <w:b/>
          <w:bCs/>
        </w:rPr>
      </w:pPr>
      <w:proofErr w:type="spellStart"/>
      <w:r w:rsidRPr="001E4C98">
        <w:rPr>
          <w:lang w:val="en-US"/>
        </w:rPr>
        <w:t>Ohala</w:t>
      </w:r>
      <w:proofErr w:type="spellEnd"/>
      <w:r w:rsidRPr="001E4C98">
        <w:rPr>
          <w:lang w:val="en-US"/>
        </w:rPr>
        <w:t xml:space="preserve">, J. (1989). </w:t>
      </w:r>
      <w:r>
        <w:rPr>
          <w:lang w:val="en-US"/>
        </w:rPr>
        <w:t>Sound change is drawn from a pool of synchronic variation. In L</w:t>
      </w:r>
      <w:r w:rsidRPr="00EA6B47">
        <w:rPr>
          <w:lang w:val="en-US"/>
        </w:rPr>
        <w:t xml:space="preserve">. Breivik and </w:t>
      </w:r>
      <w:r>
        <w:rPr>
          <w:lang w:val="en-US"/>
        </w:rPr>
        <w:t xml:space="preserve">E. </w:t>
      </w:r>
      <w:r w:rsidRPr="00EA6B47">
        <w:rPr>
          <w:lang w:val="en-US"/>
        </w:rPr>
        <w:t xml:space="preserve"> </w:t>
      </w:r>
      <w:proofErr w:type="spellStart"/>
      <w:r w:rsidRPr="00EA6B47">
        <w:rPr>
          <w:lang w:val="en-US"/>
        </w:rPr>
        <w:t>Jahr</w:t>
      </w:r>
      <w:proofErr w:type="spellEnd"/>
      <w:r>
        <w:rPr>
          <w:lang w:val="en-US"/>
        </w:rPr>
        <w:t xml:space="preserve"> (eds.) </w:t>
      </w:r>
      <w:r w:rsidRPr="001645F2">
        <w:rPr>
          <w:i/>
          <w:iCs/>
          <w:lang w:val="en-US"/>
        </w:rPr>
        <w:t>Language Change</w:t>
      </w:r>
      <w:r>
        <w:rPr>
          <w:lang w:val="en-US"/>
        </w:rPr>
        <w:t xml:space="preserve"> (p. 173-198). </w:t>
      </w:r>
      <w:r w:rsidRPr="00EA6B47">
        <w:rPr>
          <w:lang w:val="en-US"/>
        </w:rPr>
        <w:t>De Gruyter</w:t>
      </w:r>
      <w:r>
        <w:rPr>
          <w:lang w:val="en-US"/>
        </w:rPr>
        <w:t xml:space="preserve">: Berlin. </w:t>
      </w:r>
      <w:r w:rsidRPr="00EA6B47">
        <w:rPr>
          <w:b/>
          <w:bCs/>
        </w:rPr>
        <w:t>ohala</w:t>
      </w:r>
      <w:r w:rsidR="003324CD">
        <w:rPr>
          <w:b/>
          <w:bCs/>
        </w:rPr>
        <w:t>19</w:t>
      </w:r>
      <w:r w:rsidRPr="00EA6B47">
        <w:rPr>
          <w:b/>
          <w:bCs/>
        </w:rPr>
        <w:t>89.pdf</w:t>
      </w:r>
    </w:p>
    <w:p w14:paraId="00DF6B76" w14:textId="76E475E7" w:rsidR="002273A7" w:rsidRDefault="002273A7" w:rsidP="002273A7">
      <w:pPr>
        <w:rPr>
          <w:b/>
          <w:bCs/>
        </w:rPr>
      </w:pPr>
    </w:p>
    <w:p w14:paraId="58318102" w14:textId="3EACC1E0" w:rsidR="002273A7" w:rsidRPr="004B49DB" w:rsidRDefault="002273A7" w:rsidP="002273A7">
      <w:pPr>
        <w:rPr>
          <w:b/>
          <w:bCs/>
        </w:rPr>
      </w:pPr>
      <w:r w:rsidRPr="004B49DB">
        <w:rPr>
          <w:lang w:val="en-DE"/>
        </w:rPr>
        <w:t xml:space="preserve">Ohala, J. (1993). The phonetics of sound change. In C. Jones (Ed.) </w:t>
      </w:r>
      <w:r w:rsidRPr="001645F2">
        <w:rPr>
          <w:i/>
          <w:iCs/>
          <w:lang w:val="en-DE"/>
        </w:rPr>
        <w:t>Historical Linguistics: Problems</w:t>
      </w:r>
      <w:r w:rsidRPr="001645F2">
        <w:rPr>
          <w:i/>
          <w:iCs/>
          <w:lang w:val="en-AU"/>
        </w:rPr>
        <w:t xml:space="preserve"> </w:t>
      </w:r>
      <w:r w:rsidRPr="001645F2">
        <w:rPr>
          <w:i/>
          <w:iCs/>
          <w:lang w:val="en-DE"/>
        </w:rPr>
        <w:t>and Perspectives</w:t>
      </w:r>
      <w:r w:rsidRPr="004B49DB">
        <w:rPr>
          <w:lang w:val="en-DE"/>
        </w:rPr>
        <w:t>. Longman: London</w:t>
      </w:r>
      <w:r>
        <w:rPr>
          <w:lang w:val="en-AU"/>
        </w:rPr>
        <w:t>. (p.</w:t>
      </w:r>
      <w:r w:rsidRPr="004B49DB">
        <w:rPr>
          <w:lang w:val="en-DE"/>
        </w:rPr>
        <w:t xml:space="preserve"> 237–278</w:t>
      </w:r>
      <w:r>
        <w:rPr>
          <w:lang w:val="en-AU"/>
        </w:rPr>
        <w:t xml:space="preserve">). </w:t>
      </w:r>
      <w:r w:rsidRPr="004B49DB">
        <w:rPr>
          <w:b/>
          <w:bCs/>
        </w:rPr>
        <w:t>ohala</w:t>
      </w:r>
      <w:r w:rsidR="003324CD">
        <w:rPr>
          <w:b/>
          <w:bCs/>
        </w:rPr>
        <w:t>19</w:t>
      </w:r>
      <w:r w:rsidRPr="004B49DB">
        <w:rPr>
          <w:b/>
          <w:bCs/>
        </w:rPr>
        <w:t>93.pdf</w:t>
      </w:r>
    </w:p>
    <w:p w14:paraId="7E2F1DDD" w14:textId="77777777" w:rsidR="002273A7" w:rsidRDefault="002273A7" w:rsidP="002273A7">
      <w:pPr>
        <w:rPr>
          <w:lang w:val="en-AU"/>
        </w:rPr>
      </w:pPr>
    </w:p>
    <w:p w14:paraId="709995F4" w14:textId="1C4B0ACC" w:rsidR="002273A7" w:rsidRPr="004B49DB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 xml:space="preserve">, J. (2001). Exemplar dynamics: Word frequency, lenition, and contrast. In J. Bybee &amp; P. Hopper (Eds.) </w:t>
      </w:r>
      <w:r w:rsidRPr="001645F2">
        <w:rPr>
          <w:i/>
          <w:iCs/>
        </w:rPr>
        <w:t>Frequency Effects and the Emergence of Lexical Structure</w:t>
      </w:r>
      <w:r>
        <w:t xml:space="preserve">. John </w:t>
      </w:r>
      <w:proofErr w:type="spellStart"/>
      <w:r>
        <w:t>Benjamins</w:t>
      </w:r>
      <w:proofErr w:type="spellEnd"/>
      <w:r>
        <w:t xml:space="preserve">: Amsterdam (p. 137–157). </w:t>
      </w:r>
      <w:r w:rsidRPr="004B49DB">
        <w:rPr>
          <w:b/>
          <w:bCs/>
        </w:rPr>
        <w:t>pierrehumbert</w:t>
      </w:r>
      <w:r w:rsidR="003324CD">
        <w:rPr>
          <w:b/>
          <w:bCs/>
        </w:rPr>
        <w:t>20</w:t>
      </w:r>
      <w:r w:rsidRPr="004B49DB">
        <w:rPr>
          <w:b/>
          <w:bCs/>
        </w:rPr>
        <w:t>01.pdf</w:t>
      </w:r>
    </w:p>
    <w:p w14:paraId="4F1A966B" w14:textId="77777777" w:rsidR="002273A7" w:rsidRDefault="002273A7" w:rsidP="002273A7"/>
    <w:p w14:paraId="4A096C8C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Stevens, M. &amp; Harrington, J. (2014): </w:t>
      </w:r>
      <w:hyperlink r:id="rId9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individual and the actuation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proofErr w:type="spellStart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Loquens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1(1), e003.</w:t>
      </w:r>
    </w:p>
    <w:p w14:paraId="6696235A" w14:textId="4806B46F" w:rsidR="002273A7" w:rsidRDefault="002273A7" w:rsidP="002273A7"/>
    <w:p w14:paraId="4444F31F" w14:textId="724C3B62" w:rsidR="005B5DB9" w:rsidRPr="005B5DB9" w:rsidRDefault="005B5DB9" w:rsidP="002273A7">
      <w:pPr>
        <w:rPr>
          <w:b/>
          <w:bCs/>
        </w:rPr>
      </w:pPr>
      <w:r>
        <w:t xml:space="preserve">Yu, A. &amp; </w:t>
      </w:r>
      <w:proofErr w:type="spellStart"/>
      <w:r>
        <w:t>Zellou</w:t>
      </w:r>
      <w:proofErr w:type="spellEnd"/>
      <w:r>
        <w:t xml:space="preserve">, G. (2019). Individual differences in processing: phonology. Annual Review of Linguistics, </w:t>
      </w:r>
      <w:r w:rsidRPr="005B5DB9">
        <w:t>5:6.1–6.20</w:t>
      </w:r>
      <w:r>
        <w:t xml:space="preserve">. </w:t>
      </w:r>
      <w:r w:rsidRPr="005B5DB9">
        <w:rPr>
          <w:b/>
          <w:bCs/>
        </w:rPr>
        <w:t>yu2018.arl.pdf</w:t>
      </w:r>
    </w:p>
    <w:p w14:paraId="39C5477D" w14:textId="77777777" w:rsidR="005B5DB9" w:rsidRDefault="005B5DB9" w:rsidP="002273A7"/>
    <w:p w14:paraId="28D73480" w14:textId="1AAED5CF" w:rsidR="002273A7" w:rsidRPr="00C01830" w:rsidRDefault="002273A7" w:rsidP="002273A7">
      <w:pPr>
        <w:rPr>
          <w:b/>
          <w:bCs/>
        </w:rPr>
      </w:pPr>
      <w:r>
        <w:t xml:space="preserve">Yu, A. (2023). The actuation problem. </w:t>
      </w:r>
      <w:r w:rsidRPr="00C01830">
        <w:rPr>
          <w:i/>
          <w:iCs/>
        </w:rPr>
        <w:t>Annual Review of Linguistics</w:t>
      </w:r>
      <w:r>
        <w:t xml:space="preserve">, </w:t>
      </w:r>
      <w:r w:rsidRPr="00C01830">
        <w:t>9</w:t>
      </w:r>
      <w:r>
        <w:t xml:space="preserve">, </w:t>
      </w:r>
      <w:r w:rsidRPr="00C01830">
        <w:t>215–</w:t>
      </w:r>
      <w:r>
        <w:t>2</w:t>
      </w:r>
      <w:r w:rsidRPr="00C01830">
        <w:t>31</w:t>
      </w:r>
      <w:r>
        <w:t>.</w:t>
      </w:r>
      <w:r w:rsidR="005B5DB9">
        <w:t xml:space="preserve"> </w:t>
      </w:r>
      <w:r w:rsidRPr="00C01830">
        <w:rPr>
          <w:b/>
          <w:bCs/>
        </w:rPr>
        <w:t>yu2023.acl.pdf</w:t>
      </w:r>
    </w:p>
    <w:p w14:paraId="358C0891" w14:textId="77777777" w:rsidR="002273A7" w:rsidRPr="003A73F2" w:rsidRDefault="002273A7" w:rsidP="002273A7">
      <w:pPr>
        <w:rPr>
          <w:b/>
          <w:bCs/>
        </w:rPr>
      </w:pPr>
    </w:p>
    <w:p w14:paraId="6993252D" w14:textId="77777777" w:rsidR="002273A7" w:rsidRDefault="002273A7" w:rsidP="003F5A17"/>
    <w:p w14:paraId="7C8FF305" w14:textId="77777777" w:rsidR="002273A7" w:rsidRDefault="002273A7" w:rsidP="003F5A17"/>
    <w:p w14:paraId="1A28DAD1" w14:textId="33617EEC" w:rsidR="002273A7" w:rsidRPr="002273A7" w:rsidRDefault="002273A7" w:rsidP="003F5A17">
      <w:r w:rsidRPr="002273A7">
        <w:rPr>
          <w:highlight w:val="cyan"/>
        </w:rPr>
        <w:t>Other readings important for talks 1-4</w:t>
      </w:r>
    </w:p>
    <w:p w14:paraId="0A776BFC" w14:textId="78BF7EA9" w:rsidR="003F5A17" w:rsidRPr="00EA6B47" w:rsidRDefault="00EA6B47" w:rsidP="003F5A17">
      <w:pPr>
        <w:rPr>
          <w:b/>
          <w:bCs/>
        </w:rPr>
      </w:pPr>
      <w:proofErr w:type="spellStart"/>
      <w:r>
        <w:t>Beddor</w:t>
      </w:r>
      <w:proofErr w:type="spellEnd"/>
      <w:r>
        <w:t>, P., Brasher, A., &amp; Narayan, C. (2007). Applying perceptual methods</w:t>
      </w:r>
      <w:r w:rsidR="001645F2">
        <w:t xml:space="preserve"> </w:t>
      </w:r>
      <w:r>
        <w:t xml:space="preserve">to phonetic variation and sound change. In M. J. </w:t>
      </w:r>
      <w:proofErr w:type="spellStart"/>
      <w:r>
        <w:t>Solé</w:t>
      </w:r>
      <w:proofErr w:type="spellEnd"/>
      <w:r>
        <w:t xml:space="preserve">, et al. (Eds.) </w:t>
      </w:r>
      <w:r w:rsidRPr="001645F2">
        <w:rPr>
          <w:i/>
          <w:iCs/>
        </w:rPr>
        <w:t>Experimental Approaches to Phonology</w:t>
      </w:r>
      <w:r>
        <w:t>. Oxford University Press: Oxford, pp. 127–143.</w:t>
      </w:r>
      <w:r w:rsidR="003F5A17">
        <w:t xml:space="preserve"> </w:t>
      </w:r>
      <w:r w:rsidR="003F5A17" w:rsidRPr="00EA6B47">
        <w:rPr>
          <w:b/>
          <w:bCs/>
        </w:rPr>
        <w:t>beddor</w:t>
      </w:r>
      <w:r w:rsidR="003324CD">
        <w:rPr>
          <w:b/>
          <w:bCs/>
        </w:rPr>
        <w:t>20</w:t>
      </w:r>
      <w:r w:rsidR="003F5A17" w:rsidRPr="00EA6B47">
        <w:rPr>
          <w:b/>
          <w:bCs/>
        </w:rPr>
        <w:t>07.pdf</w:t>
      </w:r>
    </w:p>
    <w:p w14:paraId="1E7EB4D8" w14:textId="3A5E9671" w:rsidR="00EA6B47" w:rsidRDefault="00EA6B47" w:rsidP="00096B97"/>
    <w:p w14:paraId="48FC4DA3" w14:textId="5A03C5D8" w:rsidR="00EA6B47" w:rsidRDefault="00EA6B47" w:rsidP="00EA6B47">
      <w:proofErr w:type="spellStart"/>
      <w:r>
        <w:t>Beddor</w:t>
      </w:r>
      <w:proofErr w:type="spellEnd"/>
      <w:r>
        <w:t xml:space="preserve">, P. (2012). Perception grammars and sound change. In M. J. </w:t>
      </w:r>
      <w:proofErr w:type="spellStart"/>
      <w:r>
        <w:t>Solé</w:t>
      </w:r>
      <w:proofErr w:type="spellEnd"/>
      <w:r>
        <w:t xml:space="preserve"> &amp; D. </w:t>
      </w:r>
      <w:proofErr w:type="spellStart"/>
      <w:r>
        <w:t>Recasens</w:t>
      </w:r>
      <w:proofErr w:type="spellEnd"/>
      <w:r>
        <w:t xml:space="preserve"> (Eds.) </w:t>
      </w:r>
      <w:r w:rsidRPr="001645F2">
        <w:rPr>
          <w:i/>
          <w:iCs/>
        </w:rPr>
        <w:t xml:space="preserve">The Initiation of Sound Change: Perception, Production, and </w:t>
      </w:r>
      <w:proofErr w:type="gramStart"/>
      <w:r w:rsidRPr="001645F2">
        <w:rPr>
          <w:i/>
          <w:iCs/>
        </w:rPr>
        <w:t>Social</w:t>
      </w:r>
      <w:proofErr w:type="gramEnd"/>
      <w:r w:rsidRPr="001645F2">
        <w:rPr>
          <w:i/>
          <w:iCs/>
        </w:rPr>
        <w:t xml:space="preserve"> factors</w:t>
      </w:r>
      <w:r>
        <w:t>. John Benjamin: Amsterdam, pp. 37–55.</w:t>
      </w:r>
      <w:r w:rsidR="003F5A17">
        <w:t xml:space="preserve"> </w:t>
      </w:r>
      <w:r w:rsidR="003F5A17" w:rsidRPr="00EA6B47">
        <w:rPr>
          <w:b/>
          <w:bCs/>
        </w:rPr>
        <w:t>beddor</w:t>
      </w:r>
      <w:r w:rsidR="003324CD">
        <w:rPr>
          <w:b/>
          <w:bCs/>
        </w:rPr>
        <w:t>20</w:t>
      </w:r>
      <w:r w:rsidR="003F5A17" w:rsidRPr="00EA6B47">
        <w:rPr>
          <w:b/>
          <w:bCs/>
        </w:rPr>
        <w:t>12.pdf</w:t>
      </w:r>
    </w:p>
    <w:p w14:paraId="6E64737B" w14:textId="33D9E0DC" w:rsidR="003F5A17" w:rsidRDefault="003F5A17" w:rsidP="003F5A17"/>
    <w:p w14:paraId="76D30831" w14:textId="2208C431" w:rsidR="002273A7" w:rsidRPr="00EA6B47" w:rsidRDefault="002273A7" w:rsidP="002273A7">
      <w:pPr>
        <w:rPr>
          <w:b/>
          <w:bCs/>
        </w:rPr>
      </w:pPr>
      <w:proofErr w:type="spellStart"/>
      <w:r w:rsidRPr="00EA6B47">
        <w:t>Beddor</w:t>
      </w:r>
      <w:proofErr w:type="spellEnd"/>
      <w:r w:rsidRPr="00EA6B47">
        <w:t xml:space="preserve">, P. (2009). A coarticulatory path to sound change. </w:t>
      </w:r>
      <w:r w:rsidRPr="001645F2">
        <w:rPr>
          <w:i/>
          <w:iCs/>
        </w:rPr>
        <w:t>Language</w:t>
      </w:r>
      <w:r w:rsidRPr="00EA6B47">
        <w:t>, 85, 785–821.</w:t>
      </w:r>
      <w:r>
        <w:t xml:space="preserve"> </w:t>
      </w:r>
      <w:r w:rsidRPr="00EA6B47">
        <w:rPr>
          <w:b/>
          <w:bCs/>
        </w:rPr>
        <w:t>beddor</w:t>
      </w:r>
      <w:r w:rsidR="003324CD">
        <w:rPr>
          <w:b/>
          <w:bCs/>
        </w:rPr>
        <w:t>20</w:t>
      </w:r>
      <w:r w:rsidRPr="00EA6B47">
        <w:rPr>
          <w:b/>
          <w:bCs/>
        </w:rPr>
        <w:t>09.language.pdf</w:t>
      </w:r>
    </w:p>
    <w:p w14:paraId="64397391" w14:textId="0E82EDD8" w:rsidR="003A73F2" w:rsidRDefault="003A73F2" w:rsidP="00096B97"/>
    <w:p w14:paraId="10AFF9DC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Coetzee, A., Styler, W., McGowan, K., &amp; Boland, E. (2018). The time course of individuals’ perception of coarticulatory information is linked to their production:</w:t>
      </w:r>
    </w:p>
    <w:p w14:paraId="4A111BE7" w14:textId="5068903F" w:rsidR="002273A7" w:rsidRPr="00AC23B5" w:rsidRDefault="002273A7" w:rsidP="002273A7">
      <w:pPr>
        <w:rPr>
          <w:lang w:val="en-AU"/>
        </w:rPr>
      </w:pPr>
      <w:r w:rsidRPr="002273A7">
        <w:rPr>
          <w:lang w:val="en-DE"/>
        </w:rPr>
        <w:t xml:space="preserve">Implications for sound change. </w:t>
      </w:r>
      <w:r w:rsidRPr="002273A7">
        <w:rPr>
          <w:i/>
          <w:iCs/>
          <w:lang w:val="en-DE"/>
        </w:rPr>
        <w:t>Language</w:t>
      </w:r>
      <w:r w:rsidRPr="002273A7">
        <w:rPr>
          <w:lang w:val="en-DE"/>
        </w:rPr>
        <w:t>, 94, 931–968.</w:t>
      </w:r>
      <w:r w:rsidR="00AC23B5">
        <w:rPr>
          <w:lang w:val="en-AU"/>
        </w:rPr>
        <w:t xml:space="preserve"> </w:t>
      </w:r>
      <w:r w:rsidR="00AC23B5" w:rsidRPr="00EA6B47">
        <w:rPr>
          <w:b/>
          <w:bCs/>
        </w:rPr>
        <w:t>beddor</w:t>
      </w:r>
      <w:r w:rsidR="00AC23B5">
        <w:rPr>
          <w:b/>
          <w:bCs/>
        </w:rPr>
        <w:t>20</w:t>
      </w:r>
      <w:r w:rsidR="00AC23B5">
        <w:rPr>
          <w:b/>
          <w:bCs/>
        </w:rPr>
        <w:t>18</w:t>
      </w:r>
      <w:r w:rsidR="00AC23B5" w:rsidRPr="00EA6B47">
        <w:rPr>
          <w:b/>
          <w:bCs/>
        </w:rPr>
        <w:t>.language.pdf</w:t>
      </w:r>
    </w:p>
    <w:p w14:paraId="765E2D0B" w14:textId="77777777" w:rsidR="002273A7" w:rsidRPr="002273A7" w:rsidRDefault="002273A7" w:rsidP="002273A7">
      <w:pPr>
        <w:rPr>
          <w:lang w:val="en-DE"/>
        </w:rPr>
      </w:pPr>
    </w:p>
    <w:p w14:paraId="0D68427D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McGowan, K., Boland, J., Coetzee, A., &amp; Brasher, A. (2013). The time course</w:t>
      </w:r>
    </w:p>
    <w:p w14:paraId="73CB7984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 xml:space="preserve">of perception of coarticulation. </w:t>
      </w:r>
      <w:r w:rsidRPr="002273A7">
        <w:rPr>
          <w:i/>
          <w:iCs/>
          <w:lang w:val="en-DE"/>
        </w:rPr>
        <w:t>Journal of the Acoustical Society of America</w:t>
      </w:r>
      <w:r w:rsidRPr="002273A7">
        <w:rPr>
          <w:lang w:val="en-DE"/>
        </w:rPr>
        <w:t>, 133,</w:t>
      </w:r>
    </w:p>
    <w:p w14:paraId="43A0746F" w14:textId="47513990" w:rsidR="002273A7" w:rsidRPr="00AC23B5" w:rsidRDefault="002273A7" w:rsidP="002273A7">
      <w:pPr>
        <w:rPr>
          <w:lang w:val="en-AU"/>
        </w:rPr>
      </w:pPr>
      <w:r w:rsidRPr="002273A7">
        <w:rPr>
          <w:lang w:val="en-DE"/>
        </w:rPr>
        <w:t>2350–2366.</w:t>
      </w:r>
      <w:r w:rsidR="00AC23B5">
        <w:rPr>
          <w:lang w:val="en-AU"/>
        </w:rPr>
        <w:t xml:space="preserve"> </w:t>
      </w:r>
      <w:r w:rsidR="00AC23B5" w:rsidRPr="00EA6B47">
        <w:rPr>
          <w:b/>
          <w:bCs/>
        </w:rPr>
        <w:t>beddor</w:t>
      </w:r>
      <w:r w:rsidR="00AC23B5">
        <w:rPr>
          <w:b/>
          <w:bCs/>
        </w:rPr>
        <w:t>20</w:t>
      </w:r>
      <w:r w:rsidR="00AC23B5">
        <w:rPr>
          <w:b/>
          <w:bCs/>
        </w:rPr>
        <w:t>13</w:t>
      </w:r>
      <w:r w:rsidR="00AC23B5" w:rsidRPr="00EA6B47">
        <w:rPr>
          <w:b/>
          <w:bCs/>
        </w:rPr>
        <w:t>.</w:t>
      </w:r>
      <w:r w:rsidR="00AC23B5">
        <w:rPr>
          <w:b/>
          <w:bCs/>
        </w:rPr>
        <w:t>jasa</w:t>
      </w:r>
      <w:r w:rsidR="00AC23B5" w:rsidRPr="00EA6B47">
        <w:rPr>
          <w:b/>
          <w:bCs/>
        </w:rPr>
        <w:t>.pdf</w:t>
      </w:r>
    </w:p>
    <w:p w14:paraId="27AAC877" w14:textId="77777777" w:rsidR="002273A7" w:rsidRPr="002273A7" w:rsidRDefault="002273A7" w:rsidP="002273A7">
      <w:pPr>
        <w:rPr>
          <w:lang w:val="en-DE"/>
        </w:rPr>
      </w:pPr>
    </w:p>
    <w:p w14:paraId="5F4BB31F" w14:textId="5AAB208A" w:rsidR="003F5A17" w:rsidRPr="00EA6B47" w:rsidRDefault="00EA6B47" w:rsidP="003F5A17">
      <w:pPr>
        <w:rPr>
          <w:b/>
          <w:bCs/>
        </w:rPr>
      </w:pPr>
      <w:r>
        <w:t xml:space="preserve">Lindblom, B., Guion, S., </w:t>
      </w:r>
      <w:proofErr w:type="spellStart"/>
      <w:r>
        <w:t>Hura</w:t>
      </w:r>
      <w:proofErr w:type="spellEnd"/>
      <w:r>
        <w:t xml:space="preserve">, S., Moon, S. J., &amp; </w:t>
      </w:r>
      <w:proofErr w:type="spellStart"/>
      <w:r>
        <w:t>Willerman</w:t>
      </w:r>
      <w:proofErr w:type="spellEnd"/>
      <w:r>
        <w:t xml:space="preserve">, R. (1995). Is sound change adaptive? </w:t>
      </w:r>
      <w:proofErr w:type="spellStart"/>
      <w:r w:rsidRPr="001645F2">
        <w:rPr>
          <w:i/>
          <w:iCs/>
        </w:rPr>
        <w:t>Rivista</w:t>
      </w:r>
      <w:proofErr w:type="spellEnd"/>
      <w:r w:rsidRPr="001645F2">
        <w:rPr>
          <w:i/>
          <w:iCs/>
        </w:rPr>
        <w:t xml:space="preserve"> di </w:t>
      </w:r>
      <w:proofErr w:type="spellStart"/>
      <w:r w:rsidRPr="001645F2">
        <w:rPr>
          <w:i/>
          <w:iCs/>
        </w:rPr>
        <w:t>Linguistica</w:t>
      </w:r>
      <w:proofErr w:type="spellEnd"/>
      <w:r>
        <w:t>, 7, 5–36.</w:t>
      </w:r>
      <w:r w:rsidR="003F5A17">
        <w:t xml:space="preserve"> </w:t>
      </w:r>
      <w:r w:rsidR="003F5A17" w:rsidRPr="00EA6B47">
        <w:rPr>
          <w:b/>
          <w:bCs/>
        </w:rPr>
        <w:t>lindblom</w:t>
      </w:r>
      <w:r w:rsidR="003324CD">
        <w:rPr>
          <w:b/>
          <w:bCs/>
        </w:rPr>
        <w:t>19</w:t>
      </w:r>
      <w:r w:rsidR="003F5A17" w:rsidRPr="00EA6B47">
        <w:rPr>
          <w:b/>
          <w:bCs/>
        </w:rPr>
        <w:t>95.rivling.pdf</w:t>
      </w:r>
    </w:p>
    <w:p w14:paraId="42ADF26C" w14:textId="77777777" w:rsidR="002273A7" w:rsidRPr="003A73F2" w:rsidRDefault="002273A7" w:rsidP="00096B97">
      <w:pPr>
        <w:rPr>
          <w:b/>
          <w:bCs/>
        </w:rPr>
      </w:pPr>
    </w:p>
    <w:p w14:paraId="5059ABFD" w14:textId="7D8EE33E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(1991). Nasal epenthesis in Hindi. </w:t>
      </w:r>
      <w:proofErr w:type="spellStart"/>
      <w:r w:rsidRPr="001645F2">
        <w:rPr>
          <w:i/>
          <w:iCs/>
        </w:rPr>
        <w:t>Phonetica</w:t>
      </w:r>
      <w:proofErr w:type="spellEnd"/>
      <w:r>
        <w:t xml:space="preserve">, 48, 207-220. </w:t>
      </w:r>
      <w:r w:rsidR="003F5A17">
        <w:t xml:space="preserve"> </w:t>
      </w:r>
      <w:r w:rsidR="003F5A17" w:rsidRPr="003A73F2">
        <w:rPr>
          <w:b/>
          <w:bCs/>
        </w:rPr>
        <w:t>ohala</w:t>
      </w:r>
      <w:r w:rsidR="003324CD">
        <w:rPr>
          <w:b/>
          <w:bCs/>
        </w:rPr>
        <w:t>19</w:t>
      </w:r>
      <w:r w:rsidR="003F5A17" w:rsidRPr="003A73F2">
        <w:rPr>
          <w:b/>
          <w:bCs/>
        </w:rPr>
        <w:t>91</w:t>
      </w:r>
      <w:r w:rsidR="00AC23B5">
        <w:rPr>
          <w:b/>
          <w:bCs/>
        </w:rPr>
        <w:t>.</w:t>
      </w:r>
      <w:r w:rsidR="003F5A17" w:rsidRPr="003A73F2">
        <w:rPr>
          <w:b/>
          <w:bCs/>
        </w:rPr>
        <w:t>phonetica.pdf</w:t>
      </w:r>
    </w:p>
    <w:p w14:paraId="4506A6FC" w14:textId="1B27E18E" w:rsidR="003A73F2" w:rsidRDefault="003A73F2" w:rsidP="00096B97"/>
    <w:p w14:paraId="2612378C" w14:textId="7078E74B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The phonetics and phonology of aspects of assimilation. In J. Kingston &amp; M. Beckman (eds.) </w:t>
      </w:r>
      <w:r w:rsidRPr="001645F2">
        <w:rPr>
          <w:i/>
          <w:iCs/>
        </w:rPr>
        <w:t>Papers in Laboratory Phonology 1</w:t>
      </w:r>
      <w:r>
        <w:t>. Cambridge University Press: Cambridge. (p. 258-275).</w:t>
      </w:r>
      <w:r w:rsidR="003F5A17">
        <w:t xml:space="preserve"> </w:t>
      </w:r>
      <w:r w:rsidR="003F5A17" w:rsidRPr="003A73F2">
        <w:rPr>
          <w:b/>
          <w:bCs/>
        </w:rPr>
        <w:t>ohala</w:t>
      </w:r>
      <w:r w:rsidR="003324CD">
        <w:rPr>
          <w:b/>
          <w:bCs/>
        </w:rPr>
        <w:t>19</w:t>
      </w:r>
      <w:r w:rsidR="003F5A17" w:rsidRPr="003A73F2">
        <w:rPr>
          <w:b/>
          <w:bCs/>
        </w:rPr>
        <w:t>90.pdf</w:t>
      </w:r>
    </w:p>
    <w:p w14:paraId="3F8DC41A" w14:textId="77777777" w:rsidR="003F5A17" w:rsidRDefault="003F5A17" w:rsidP="003A73F2"/>
    <w:p w14:paraId="626D1E71" w14:textId="77138E47" w:rsidR="003F5A17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A response to </w:t>
      </w:r>
      <w:proofErr w:type="spellStart"/>
      <w:r>
        <w:t>Pierrehumbert's</w:t>
      </w:r>
      <w:proofErr w:type="spellEnd"/>
      <w:r>
        <w:t xml:space="preserve"> commentary. In J. Kingston &amp; M. Beckman (eds.) </w:t>
      </w:r>
      <w:r w:rsidRPr="001645F2">
        <w:rPr>
          <w:i/>
          <w:iCs/>
        </w:rPr>
        <w:t>Papers in Laboratory Phonology 1</w:t>
      </w:r>
      <w:r>
        <w:t>. 276-279.</w:t>
      </w:r>
      <w:r w:rsidRPr="003A73F2">
        <w:t xml:space="preserve"> </w:t>
      </w:r>
      <w:r>
        <w:t>Cambridge University Press: Cambridge. (p. 280-282).</w:t>
      </w:r>
      <w:r w:rsidR="003F5A17">
        <w:t xml:space="preserve"> </w:t>
      </w:r>
      <w:r w:rsidR="003F5A17" w:rsidRPr="003A73F2">
        <w:rPr>
          <w:b/>
          <w:bCs/>
        </w:rPr>
        <w:t>ohala</w:t>
      </w:r>
      <w:r w:rsidR="003324CD">
        <w:rPr>
          <w:b/>
          <w:bCs/>
        </w:rPr>
        <w:t>19</w:t>
      </w:r>
      <w:r w:rsidR="003F5A17" w:rsidRPr="003A73F2">
        <w:rPr>
          <w:b/>
          <w:bCs/>
        </w:rPr>
        <w:t>90.pdf</w:t>
      </w:r>
    </w:p>
    <w:p w14:paraId="115FED82" w14:textId="28274036" w:rsidR="002273A7" w:rsidRDefault="002273A7" w:rsidP="003F5A17">
      <w:pPr>
        <w:rPr>
          <w:b/>
          <w:bCs/>
        </w:rPr>
      </w:pPr>
    </w:p>
    <w:p w14:paraId="4C666023" w14:textId="560ED33E" w:rsidR="002273A7" w:rsidRPr="003A73F2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>, J. (1990). On the value of reductionism an</w:t>
      </w:r>
      <w:r w:rsidR="00B67813">
        <w:t>d</w:t>
      </w:r>
      <w:r>
        <w:t xml:space="preserve"> formal explicitness in phonological models: comments on </w:t>
      </w:r>
      <w:proofErr w:type="spellStart"/>
      <w:r>
        <w:t>Ohala's</w:t>
      </w:r>
      <w:proofErr w:type="spellEnd"/>
      <w:r>
        <w:t xml:space="preserve"> paper.  In J. Kingston &amp; M. Beckman (eds.) </w:t>
      </w:r>
      <w:r w:rsidRPr="001645F2">
        <w:rPr>
          <w:i/>
          <w:iCs/>
        </w:rPr>
        <w:t>Papers in Laboratory Phonology 1</w:t>
      </w:r>
      <w:r>
        <w:t xml:space="preserve">. Cambridge University Press: Cambridge. (p. 276-279). </w:t>
      </w:r>
      <w:r w:rsidRPr="003A73F2">
        <w:rPr>
          <w:b/>
          <w:bCs/>
        </w:rPr>
        <w:t>ohala</w:t>
      </w:r>
      <w:r w:rsidR="003324CD">
        <w:rPr>
          <w:b/>
          <w:bCs/>
        </w:rPr>
        <w:t>19</w:t>
      </w:r>
      <w:r w:rsidRPr="003A73F2">
        <w:rPr>
          <w:b/>
          <w:bCs/>
        </w:rPr>
        <w:t>90.pdf</w:t>
      </w:r>
    </w:p>
    <w:p w14:paraId="04D72300" w14:textId="1341259A" w:rsidR="002273A7" w:rsidRDefault="002273A7" w:rsidP="003F5A17">
      <w:pPr>
        <w:rPr>
          <w:b/>
          <w:bCs/>
        </w:rPr>
      </w:pPr>
    </w:p>
    <w:p w14:paraId="18EC4F99" w14:textId="77777777" w:rsidR="00022C0A" w:rsidRPr="002861A2" w:rsidRDefault="00022C0A" w:rsidP="00022C0A">
      <w:pPr>
        <w:rPr>
          <w:b/>
          <w:bCs/>
          <w:lang w:val="en-US"/>
        </w:rPr>
      </w:pPr>
      <w:proofErr w:type="spellStart"/>
      <w:r w:rsidRPr="002861A2">
        <w:rPr>
          <w:b/>
          <w:bCs/>
          <w:highlight w:val="yellow"/>
          <w:lang w:val="en-US"/>
        </w:rPr>
        <w:t>Tonogenesis</w:t>
      </w:r>
      <w:proofErr w:type="spellEnd"/>
      <w:r w:rsidRPr="002861A2">
        <w:rPr>
          <w:b/>
          <w:bCs/>
          <w:i/>
          <w:iCs/>
          <w:highlight w:val="yellow"/>
          <w:lang w:val="en-US"/>
        </w:rPr>
        <w:t xml:space="preserve"> </w:t>
      </w:r>
      <w:r w:rsidRPr="002861A2">
        <w:rPr>
          <w:b/>
          <w:bCs/>
          <w:highlight w:val="yellow"/>
          <w:lang w:val="en-US"/>
        </w:rPr>
        <w:t>(4)</w:t>
      </w:r>
    </w:p>
    <w:p w14:paraId="3CB65DCD" w14:textId="2B222962" w:rsidR="00022C0A" w:rsidRPr="00022C0A" w:rsidRDefault="008413A4" w:rsidP="00022C0A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 w:rsidR="00022C0A" w:rsidRPr="00022C0A">
        <w:rPr>
          <w:lang w:val="en-US"/>
        </w:rPr>
        <w:t>Hombert</w:t>
      </w:r>
      <w:proofErr w:type="spellEnd"/>
      <w:r w:rsidR="00022C0A" w:rsidRPr="00022C0A">
        <w:rPr>
          <w:lang w:val="en-US"/>
        </w:rPr>
        <w:t xml:space="preserve">, J-M., </w:t>
      </w:r>
      <w:proofErr w:type="spellStart"/>
      <w:r w:rsidR="00022C0A" w:rsidRPr="00022C0A">
        <w:rPr>
          <w:lang w:val="en-US"/>
        </w:rPr>
        <w:t>Ohala</w:t>
      </w:r>
      <w:proofErr w:type="spellEnd"/>
      <w:r w:rsidR="00022C0A" w:rsidRPr="00022C0A">
        <w:rPr>
          <w:lang w:val="en-US"/>
        </w:rPr>
        <w:t xml:space="preserve">, J., and Ewan, W. </w:t>
      </w:r>
      <w:r w:rsidR="00022C0A">
        <w:rPr>
          <w:lang w:val="en-US"/>
        </w:rPr>
        <w:t xml:space="preserve">(1979). Phonetic explanations for the development of tone. Language, 55, 37-58. </w:t>
      </w:r>
      <w:r w:rsidR="00022C0A" w:rsidRPr="00022C0A">
        <w:rPr>
          <w:b/>
          <w:bCs/>
          <w:lang w:val="en-US"/>
        </w:rPr>
        <w:t>hombert</w:t>
      </w:r>
      <w:r w:rsidR="003324CD">
        <w:rPr>
          <w:b/>
          <w:bCs/>
          <w:lang w:val="en-US"/>
        </w:rPr>
        <w:t>19</w:t>
      </w:r>
      <w:r w:rsidR="00022C0A" w:rsidRPr="00022C0A">
        <w:rPr>
          <w:b/>
          <w:bCs/>
          <w:lang w:val="en-US"/>
        </w:rPr>
        <w:t>79.pdf</w:t>
      </w:r>
    </w:p>
    <w:p w14:paraId="3B39444F" w14:textId="77777777" w:rsidR="00022C0A" w:rsidRPr="00022C0A" w:rsidRDefault="00022C0A" w:rsidP="00022C0A">
      <w:pPr>
        <w:rPr>
          <w:b/>
          <w:bCs/>
          <w:lang w:val="en-US"/>
        </w:rPr>
      </w:pPr>
    </w:p>
    <w:p w14:paraId="20865241" w14:textId="3AA9C0A6" w:rsidR="00022C0A" w:rsidRDefault="008413A4" w:rsidP="00022C0A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6. </w:t>
      </w:r>
      <w:r w:rsidR="00B67813" w:rsidRPr="00B67813">
        <w:rPr>
          <w:lang w:val="en-US"/>
        </w:rPr>
        <w:t>Kirby, J. &amp; Ladd, D. (2016). Effects of obstruent voicing on vowel F0: Evidence from “true voicing” languages. Journal of the Acoustical Society of America, 140, 2400–2411.</w:t>
      </w:r>
      <w:r w:rsidR="00B67813">
        <w:rPr>
          <w:lang w:val="en-US"/>
        </w:rPr>
        <w:t xml:space="preserve"> </w:t>
      </w:r>
      <w:r w:rsidR="00B67813" w:rsidRPr="00B67813">
        <w:rPr>
          <w:b/>
          <w:bCs/>
          <w:lang w:val="en-US"/>
        </w:rPr>
        <w:t>kirby2016.jasa.pdf</w:t>
      </w:r>
    </w:p>
    <w:p w14:paraId="34193E6D" w14:textId="77777777" w:rsidR="003324CD" w:rsidRPr="00B136D0" w:rsidRDefault="003324CD" w:rsidP="00022C0A"/>
    <w:p w14:paraId="5C0E55E9" w14:textId="6F54AEC9" w:rsidR="00022C0A" w:rsidRPr="004B49DB" w:rsidRDefault="008413A4" w:rsidP="00022C0A">
      <w:pPr>
        <w:rPr>
          <w:b/>
          <w:bCs/>
        </w:rPr>
      </w:pPr>
      <w:r>
        <w:t xml:space="preserve">7. </w:t>
      </w:r>
      <w:r w:rsidR="00022C0A">
        <w:t xml:space="preserve">Coetzee, A. W., </w:t>
      </w:r>
      <w:proofErr w:type="spellStart"/>
      <w:r w:rsidR="00022C0A">
        <w:t>Beddor</w:t>
      </w:r>
      <w:proofErr w:type="spellEnd"/>
      <w:r w:rsidR="00022C0A">
        <w:t xml:space="preserve">, P. S., </w:t>
      </w:r>
      <w:proofErr w:type="spellStart"/>
      <w:r w:rsidR="00022C0A">
        <w:t>Shedden</w:t>
      </w:r>
      <w:proofErr w:type="spellEnd"/>
      <w:r w:rsidR="00022C0A">
        <w:t xml:space="preserve">, K., Styler, W., &amp; </w:t>
      </w:r>
      <w:proofErr w:type="spellStart"/>
      <w:r w:rsidR="00022C0A">
        <w:t>Wissing</w:t>
      </w:r>
      <w:proofErr w:type="spellEnd"/>
      <w:r w:rsidR="00022C0A">
        <w:t xml:space="preserve">, D. (2018). Plosive voicing in Afrikaans: Differential cue weighting and </w:t>
      </w:r>
      <w:proofErr w:type="spellStart"/>
      <w:r w:rsidR="00022C0A">
        <w:t>tonogenesis</w:t>
      </w:r>
      <w:proofErr w:type="spellEnd"/>
      <w:r w:rsidR="00022C0A">
        <w:t xml:space="preserve">. </w:t>
      </w:r>
      <w:r w:rsidR="00022C0A" w:rsidRPr="00CA34C7">
        <w:rPr>
          <w:i/>
          <w:iCs/>
        </w:rPr>
        <w:t>Journal of Phonetics</w:t>
      </w:r>
      <w:r w:rsidR="00022C0A">
        <w:t xml:space="preserve">, 66, 185–216. </w:t>
      </w:r>
      <w:r w:rsidR="00022C0A">
        <w:rPr>
          <w:b/>
          <w:bCs/>
        </w:rPr>
        <w:t>coetzee2018.jop.pdf</w:t>
      </w:r>
    </w:p>
    <w:p w14:paraId="2D02C4BB" w14:textId="77777777" w:rsidR="00022C0A" w:rsidRDefault="00022C0A" w:rsidP="00022C0A"/>
    <w:p w14:paraId="5E4201CA" w14:textId="691017BE" w:rsidR="00022C0A" w:rsidRDefault="008413A4" w:rsidP="00022C0A">
      <w:r>
        <w:t xml:space="preserve">8. </w:t>
      </w:r>
      <w:r w:rsidR="00022C0A">
        <w:t xml:space="preserve">Gao, J. &amp; Kirby, J. (2024). Laryngeal contrast and sound change: the production and perception of plosive voicing and co-intrinsic pitch. </w:t>
      </w:r>
      <w:r w:rsidR="00022C0A" w:rsidRPr="00CA34C7">
        <w:rPr>
          <w:i/>
          <w:iCs/>
        </w:rPr>
        <w:t>Language</w:t>
      </w:r>
      <w:r w:rsidR="00022C0A">
        <w:t xml:space="preserve">, 100, 124-158. </w:t>
      </w:r>
      <w:r w:rsidR="00022C0A" w:rsidRPr="00FF6562">
        <w:rPr>
          <w:b/>
          <w:bCs/>
        </w:rPr>
        <w:t>gao2024.language.pdf</w:t>
      </w:r>
    </w:p>
    <w:p w14:paraId="15A91D30" w14:textId="5D05FB93" w:rsidR="005B5DB9" w:rsidRDefault="005B5DB9" w:rsidP="00096B97"/>
    <w:p w14:paraId="40479884" w14:textId="462A18B0" w:rsidR="007A5F6E" w:rsidRPr="00AF3011" w:rsidRDefault="002903DB" w:rsidP="00022C0A">
      <w:pPr>
        <w:rPr>
          <w:b/>
          <w:bCs/>
          <w:i/>
          <w:iCs/>
          <w:lang w:val="en-US"/>
        </w:rPr>
      </w:pPr>
      <w:r>
        <w:rPr>
          <w:b/>
          <w:bCs/>
          <w:highlight w:val="yellow"/>
          <w:lang w:val="en-US"/>
        </w:rPr>
        <w:t>Vowel nasalization and sound change</w:t>
      </w:r>
      <w:r w:rsidR="00022C0A" w:rsidRPr="002861A2">
        <w:rPr>
          <w:b/>
          <w:bCs/>
          <w:i/>
          <w:iCs/>
          <w:highlight w:val="yellow"/>
          <w:lang w:val="en-US"/>
        </w:rPr>
        <w:t xml:space="preserve"> </w:t>
      </w:r>
      <w:r w:rsidR="00022C0A" w:rsidRPr="002861A2">
        <w:rPr>
          <w:b/>
          <w:bCs/>
          <w:highlight w:val="yellow"/>
          <w:lang w:val="en-US"/>
        </w:rPr>
        <w:t>(4)</w:t>
      </w:r>
    </w:p>
    <w:p w14:paraId="626962C8" w14:textId="16187D90" w:rsidR="007A5F6E" w:rsidRDefault="007A5F6E" w:rsidP="007A5F6E">
      <w:pPr>
        <w:rPr>
          <w:lang w:val="en-US"/>
        </w:rPr>
      </w:pPr>
      <w:r>
        <w:rPr>
          <w:lang w:val="en-US"/>
        </w:rPr>
        <w:t xml:space="preserve">9. </w:t>
      </w:r>
      <w:proofErr w:type="spellStart"/>
      <w:r w:rsidRPr="00D72185">
        <w:rPr>
          <w:lang w:val="en-US"/>
        </w:rPr>
        <w:t>Goodin-Mayeda</w:t>
      </w:r>
      <w:proofErr w:type="spellEnd"/>
      <w:r w:rsidRPr="00D72185">
        <w:rPr>
          <w:lang w:val="en-US"/>
        </w:rPr>
        <w:t xml:space="preserve">, C. (2011). Perceptual compensation for acoustic effects of nasal coupling by Spanish and Portuguese listeners. </w:t>
      </w:r>
      <w:r>
        <w:rPr>
          <w:lang w:val="en-US"/>
        </w:rPr>
        <w:t xml:space="preserve"> In S. Alvord (ed.) </w:t>
      </w:r>
      <w:r w:rsidRPr="00A62E41">
        <w:rPr>
          <w:i/>
          <w:iCs/>
          <w:lang w:val="en-US"/>
        </w:rPr>
        <w:t>Selected Proceedings of the 5th Conference on Laboratory Approaches to Romance Phonology</w:t>
      </w:r>
      <w:r>
        <w:rPr>
          <w:lang w:val="en-US"/>
        </w:rPr>
        <w:t>.</w:t>
      </w:r>
      <w:r w:rsidRPr="00D72185">
        <w:rPr>
          <w:lang w:val="en-US"/>
        </w:rPr>
        <w:t xml:space="preserve"> </w:t>
      </w:r>
      <w:proofErr w:type="spellStart"/>
      <w:r>
        <w:rPr>
          <w:lang w:val="en-US"/>
        </w:rPr>
        <w:t>Cascadilla</w:t>
      </w:r>
      <w:proofErr w:type="spellEnd"/>
      <w:r>
        <w:rPr>
          <w:lang w:val="en-US"/>
        </w:rPr>
        <w:t xml:space="preserve">: </w:t>
      </w:r>
      <w:r w:rsidRPr="00D72185">
        <w:rPr>
          <w:lang w:val="en-US"/>
        </w:rPr>
        <w:t>Somerville, MA</w:t>
      </w:r>
      <w:r>
        <w:rPr>
          <w:lang w:val="en-US"/>
        </w:rPr>
        <w:t xml:space="preserve">. (p. 75-83).  </w:t>
      </w:r>
      <w:r w:rsidRPr="00E26FD4">
        <w:rPr>
          <w:b/>
          <w:bCs/>
          <w:lang w:val="en-US"/>
        </w:rPr>
        <w:t>goodin-mayeda</w:t>
      </w:r>
      <w:r w:rsidR="003324CD">
        <w:rPr>
          <w:b/>
          <w:bCs/>
          <w:lang w:val="en-US"/>
        </w:rPr>
        <w:t>20</w:t>
      </w:r>
      <w:r w:rsidRPr="00E26FD4">
        <w:rPr>
          <w:b/>
          <w:bCs/>
          <w:lang w:val="en-US"/>
        </w:rPr>
        <w:t>11.pdf</w:t>
      </w:r>
    </w:p>
    <w:p w14:paraId="71642597" w14:textId="77777777" w:rsidR="007A5F6E" w:rsidRDefault="007A5F6E" w:rsidP="007A5F6E">
      <w:pPr>
        <w:rPr>
          <w:b/>
          <w:bCs/>
          <w:lang w:val="en-US"/>
        </w:rPr>
      </w:pPr>
    </w:p>
    <w:p w14:paraId="2A0303C0" w14:textId="067EC3F7" w:rsidR="007A5F6E" w:rsidRDefault="007A5F6E" w:rsidP="007A5F6E">
      <w:pPr>
        <w:rPr>
          <w:b/>
          <w:bCs/>
          <w:lang w:val="en-US"/>
        </w:rPr>
      </w:pPr>
      <w:r>
        <w:rPr>
          <w:lang w:val="en-US"/>
        </w:rPr>
        <w:t xml:space="preserve">10. </w:t>
      </w:r>
      <w:r w:rsidRPr="001B7A0A">
        <w:rPr>
          <w:lang w:val="en-US"/>
        </w:rPr>
        <w:t xml:space="preserve">Cunha, C., </w:t>
      </w:r>
      <w:proofErr w:type="spellStart"/>
      <w:r w:rsidRPr="001B7A0A">
        <w:rPr>
          <w:lang w:val="en-US"/>
        </w:rPr>
        <w:t>Hoole</w:t>
      </w:r>
      <w:proofErr w:type="spellEnd"/>
      <w:r w:rsidRPr="001B7A0A">
        <w:rPr>
          <w:lang w:val="en-US"/>
        </w:rPr>
        <w:t xml:space="preserve">, P., </w:t>
      </w:r>
      <w:proofErr w:type="spellStart"/>
      <w:r w:rsidRPr="001B7A0A">
        <w:rPr>
          <w:lang w:val="en-US"/>
        </w:rPr>
        <w:t>Voit</w:t>
      </w:r>
      <w:proofErr w:type="spellEnd"/>
      <w:r w:rsidRPr="001B7A0A">
        <w:rPr>
          <w:lang w:val="en-US"/>
        </w:rPr>
        <w:t xml:space="preserve">, D., Frahm, J., Harrington, J. (2024). </w:t>
      </w:r>
      <w:hyperlink r:id="rId10" w:history="1">
        <w:r w:rsidRPr="00A62E41">
          <w:rPr>
            <w:rStyle w:val="Hyperlink"/>
            <w:lang w:val="en-US"/>
          </w:rPr>
          <w:t>The physiological basis of the phonologization of vowel nasalization: A real-time MRI analysis of American and Southern British English</w:t>
        </w:r>
      </w:hyperlink>
      <w:r w:rsidRPr="001B7A0A">
        <w:rPr>
          <w:lang w:val="en-US"/>
        </w:rPr>
        <w:t xml:space="preserve">. </w:t>
      </w:r>
      <w:r w:rsidRPr="00A62E41">
        <w:rPr>
          <w:i/>
          <w:iCs/>
          <w:lang w:val="en-US"/>
        </w:rPr>
        <w:t>Journal of Phonetics</w:t>
      </w:r>
      <w:r w:rsidRPr="001B7A0A">
        <w:rPr>
          <w:lang w:val="en-US"/>
        </w:rPr>
        <w:t>, 104, 101329.</w:t>
      </w:r>
      <w:r w:rsidRPr="001B7A0A">
        <w:rPr>
          <w:b/>
          <w:bCs/>
          <w:lang w:val="en-US"/>
        </w:rPr>
        <w:t xml:space="preserve"> </w:t>
      </w:r>
    </w:p>
    <w:p w14:paraId="57D72840" w14:textId="46618C89" w:rsidR="00022C0A" w:rsidRDefault="00022C0A" w:rsidP="00022C0A">
      <w:pPr>
        <w:rPr>
          <w:lang w:val="en-US"/>
        </w:rPr>
      </w:pPr>
    </w:p>
    <w:p w14:paraId="742FF963" w14:textId="43A84ACB" w:rsidR="00022C0A" w:rsidRPr="003324CD" w:rsidRDefault="007A5F6E" w:rsidP="00022C0A">
      <w:pPr>
        <w:rPr>
          <w:b/>
          <w:bCs/>
          <w:lang w:val="de-DE"/>
        </w:rPr>
      </w:pPr>
      <w:r>
        <w:rPr>
          <w:lang w:val="en-US"/>
        </w:rPr>
        <w:t>1</w:t>
      </w:r>
      <w:r w:rsidR="00AF3011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 w:rsidR="00022C0A">
        <w:rPr>
          <w:lang w:val="en-US"/>
        </w:rPr>
        <w:t>Zellou</w:t>
      </w:r>
      <w:proofErr w:type="spellEnd"/>
      <w:r w:rsidR="00022C0A">
        <w:rPr>
          <w:lang w:val="en-US"/>
        </w:rPr>
        <w:t xml:space="preserve">, G. (2024). Apparent-time variation in the use of multiple cues for perception of anticipatory nasal coarticulation in California English. </w:t>
      </w:r>
      <w:r w:rsidR="00022C0A" w:rsidRPr="003324CD">
        <w:rPr>
          <w:i/>
          <w:iCs/>
          <w:lang w:val="de-DE"/>
        </w:rPr>
        <w:t>Glossa</w:t>
      </w:r>
      <w:r w:rsidR="00022C0A" w:rsidRPr="003324CD">
        <w:rPr>
          <w:lang w:val="de-DE"/>
        </w:rPr>
        <w:t xml:space="preserve">, 9, 1-29. </w:t>
      </w:r>
      <w:r w:rsidR="00022C0A" w:rsidRPr="003324CD">
        <w:rPr>
          <w:b/>
          <w:bCs/>
          <w:lang w:val="de-DE"/>
        </w:rPr>
        <w:t>zellou2024.glossa.pdf</w:t>
      </w:r>
    </w:p>
    <w:p w14:paraId="7EA7C2A4" w14:textId="77777777" w:rsidR="00022C0A" w:rsidRPr="003324CD" w:rsidRDefault="00022C0A" w:rsidP="00022C0A">
      <w:pPr>
        <w:rPr>
          <w:b/>
          <w:bCs/>
          <w:lang w:val="de-DE"/>
        </w:rPr>
      </w:pPr>
    </w:p>
    <w:p w14:paraId="5B0B5F82" w14:textId="121A1A9D" w:rsidR="00AF3011" w:rsidRDefault="00AF3011" w:rsidP="00AF3011">
      <w:pPr>
        <w:rPr>
          <w:lang w:val="en-US"/>
        </w:rPr>
      </w:pPr>
      <w:r w:rsidRPr="003324CD">
        <w:rPr>
          <w:lang w:val="de-DE"/>
        </w:rPr>
        <w:t xml:space="preserve">12. Krakow, R., </w:t>
      </w:r>
      <w:proofErr w:type="spellStart"/>
      <w:r w:rsidRPr="003324CD">
        <w:rPr>
          <w:lang w:val="de-DE"/>
        </w:rPr>
        <w:t>Beddor</w:t>
      </w:r>
      <w:proofErr w:type="spellEnd"/>
      <w:r w:rsidRPr="003324CD">
        <w:rPr>
          <w:lang w:val="de-DE"/>
        </w:rPr>
        <w:t xml:space="preserve">, P., and Goldstein, L. (1988). </w:t>
      </w:r>
      <w:r>
        <w:rPr>
          <w:lang w:val="en-US"/>
        </w:rPr>
        <w:t xml:space="preserve">Coarticulatory influences on the perceived height of nasal vowels. </w:t>
      </w:r>
      <w:r w:rsidRPr="002861A2">
        <w:rPr>
          <w:i/>
          <w:iCs/>
          <w:lang w:val="en-US"/>
        </w:rPr>
        <w:t>Journal of the Acoustical Society of America</w:t>
      </w:r>
      <w:r>
        <w:rPr>
          <w:lang w:val="en-US"/>
        </w:rPr>
        <w:t xml:space="preserve">, 83, 1146-1158. </w:t>
      </w:r>
      <w:r w:rsidRPr="002861A2">
        <w:rPr>
          <w:b/>
          <w:bCs/>
          <w:lang w:val="en-US"/>
        </w:rPr>
        <w:t>krakow</w:t>
      </w:r>
      <w:r>
        <w:rPr>
          <w:b/>
          <w:bCs/>
          <w:lang w:val="en-US"/>
        </w:rPr>
        <w:t>19</w:t>
      </w:r>
      <w:r w:rsidRPr="002861A2">
        <w:rPr>
          <w:b/>
          <w:bCs/>
          <w:lang w:val="en-US"/>
        </w:rPr>
        <w:t>88</w:t>
      </w:r>
      <w:r w:rsidR="00AC23B5">
        <w:rPr>
          <w:b/>
          <w:bCs/>
          <w:lang w:val="en-US"/>
        </w:rPr>
        <w:t>.</w:t>
      </w:r>
      <w:r w:rsidRPr="002861A2">
        <w:rPr>
          <w:b/>
          <w:bCs/>
          <w:lang w:val="en-US"/>
        </w:rPr>
        <w:t>jasa.pdf</w:t>
      </w:r>
    </w:p>
    <w:p w14:paraId="49911DCE" w14:textId="0E6A9CF5" w:rsidR="00022C0A" w:rsidRDefault="00022C0A" w:rsidP="00096B97"/>
    <w:p w14:paraId="2B142C49" w14:textId="743F73D9" w:rsidR="002861A2" w:rsidRPr="002861A2" w:rsidRDefault="002861A2" w:rsidP="00096B97">
      <w:pPr>
        <w:rPr>
          <w:b/>
          <w:bCs/>
        </w:rPr>
      </w:pPr>
      <w:r w:rsidRPr="002861A2">
        <w:rPr>
          <w:b/>
          <w:bCs/>
          <w:highlight w:val="yellow"/>
        </w:rPr>
        <w:t xml:space="preserve">Vowels </w:t>
      </w:r>
      <w:r>
        <w:rPr>
          <w:b/>
          <w:bCs/>
          <w:highlight w:val="yellow"/>
        </w:rPr>
        <w:t xml:space="preserve">and sound change </w:t>
      </w:r>
      <w:r w:rsidRPr="002861A2">
        <w:rPr>
          <w:b/>
          <w:bCs/>
          <w:highlight w:val="yellow"/>
        </w:rPr>
        <w:t>(8)</w:t>
      </w:r>
    </w:p>
    <w:p w14:paraId="1B32EBEE" w14:textId="538CB016" w:rsidR="002861A2" w:rsidRPr="00AF3011" w:rsidRDefault="002861A2" w:rsidP="002861A2">
      <w:pPr>
        <w:rPr>
          <w:lang w:val="en-US"/>
        </w:rPr>
      </w:pPr>
      <w:r w:rsidRPr="00AF3011">
        <w:rPr>
          <w:highlight w:val="cyan"/>
          <w:lang w:val="en-US"/>
        </w:rPr>
        <w:t>VCV coarticulation (1)</w:t>
      </w:r>
    </w:p>
    <w:p w14:paraId="27D8CF2A" w14:textId="135F9C47" w:rsidR="002861A2" w:rsidRPr="001B7A0A" w:rsidRDefault="00604E0D" w:rsidP="002861A2">
      <w:pPr>
        <w:rPr>
          <w:lang w:val="en-AU"/>
        </w:rPr>
      </w:pPr>
      <w:r>
        <w:rPr>
          <w:lang w:val="en-AU"/>
        </w:rPr>
        <w:t xml:space="preserve">13. </w:t>
      </w:r>
      <w:r w:rsidR="002861A2" w:rsidRPr="001B7A0A">
        <w:rPr>
          <w:lang w:val="en-DE"/>
        </w:rPr>
        <w:t xml:space="preserve">Greca, P., Gubian, M., &amp; Harrington, J. (2024). </w:t>
      </w:r>
      <w:r w:rsidR="002903DB">
        <w:rPr>
          <w:lang w:val="en-DE"/>
        </w:rPr>
        <w:fldChar w:fldCharType="begin"/>
      </w:r>
      <w:r w:rsidR="002903DB">
        <w:rPr>
          <w:lang w:val="en-DE"/>
        </w:rPr>
        <w:instrText xml:space="preserve"> HYPERLINK "https://www.phonetik.uni-muenchen.de/~jmh/papers/labphon2024.pdf" </w:instrText>
      </w:r>
      <w:r w:rsidR="002903DB">
        <w:rPr>
          <w:lang w:val="en-DE"/>
        </w:rPr>
      </w:r>
      <w:r w:rsidR="002903DB">
        <w:rPr>
          <w:lang w:val="en-DE"/>
        </w:rPr>
        <w:fldChar w:fldCharType="separate"/>
      </w:r>
      <w:r w:rsidR="002861A2" w:rsidRPr="002903DB">
        <w:rPr>
          <w:rStyle w:val="Hyperlink"/>
          <w:lang w:val="en-DE"/>
        </w:rPr>
        <w:t>The relationship between the</w:t>
      </w:r>
      <w:r w:rsidR="002903DB" w:rsidRPr="002903DB">
        <w:rPr>
          <w:rStyle w:val="Hyperlink"/>
          <w:lang w:val="en-AU"/>
        </w:rPr>
        <w:t xml:space="preserve"> </w:t>
      </w:r>
      <w:r w:rsidR="002861A2" w:rsidRPr="002903DB">
        <w:rPr>
          <w:rStyle w:val="Hyperlink"/>
          <w:lang w:val="en-DE"/>
        </w:rPr>
        <w:t>coarticulatory source and effect in sound change: Evidence from Italo-Romance</w:t>
      </w:r>
      <w:r w:rsidR="002903DB" w:rsidRPr="002903DB">
        <w:rPr>
          <w:rStyle w:val="Hyperlink"/>
          <w:lang w:val="en-AU"/>
        </w:rPr>
        <w:t xml:space="preserve"> </w:t>
      </w:r>
      <w:r w:rsidR="002861A2" w:rsidRPr="002903DB">
        <w:rPr>
          <w:rStyle w:val="Hyperlink"/>
          <w:lang w:val="en-DE"/>
        </w:rPr>
        <w:t>metaphony in the Lausberg area</w:t>
      </w:r>
      <w:r w:rsidR="002903DB">
        <w:rPr>
          <w:lang w:val="en-DE"/>
        </w:rPr>
        <w:fldChar w:fldCharType="end"/>
      </w:r>
      <w:r w:rsidR="002861A2" w:rsidRPr="001B7A0A">
        <w:rPr>
          <w:lang w:val="en-DE"/>
        </w:rPr>
        <w:t xml:space="preserve">. </w:t>
      </w:r>
      <w:r w:rsidR="002861A2" w:rsidRPr="002903DB">
        <w:rPr>
          <w:i/>
          <w:iCs/>
          <w:lang w:val="en-DE"/>
        </w:rPr>
        <w:t>Laboratory Phonology: Journal of the Association</w:t>
      </w:r>
      <w:r w:rsidR="002903DB" w:rsidRPr="002903DB">
        <w:rPr>
          <w:i/>
          <w:iCs/>
          <w:lang w:val="en-AU"/>
        </w:rPr>
        <w:t xml:space="preserve"> </w:t>
      </w:r>
      <w:r w:rsidR="002861A2" w:rsidRPr="002903DB">
        <w:rPr>
          <w:i/>
          <w:iCs/>
          <w:lang w:val="en-DE"/>
        </w:rPr>
        <w:t>for Laboratory Phonology</w:t>
      </w:r>
      <w:r w:rsidR="002861A2" w:rsidRPr="001B7A0A">
        <w:rPr>
          <w:lang w:val="en-DE"/>
        </w:rPr>
        <w:t xml:space="preserve">, 15, 1–54. </w:t>
      </w:r>
    </w:p>
    <w:p w14:paraId="4390352E" w14:textId="77777777" w:rsidR="002861A2" w:rsidRDefault="002861A2" w:rsidP="002861A2">
      <w:pPr>
        <w:rPr>
          <w:b/>
          <w:bCs/>
        </w:rPr>
      </w:pPr>
    </w:p>
    <w:p w14:paraId="0E550506" w14:textId="1AC043AC" w:rsidR="002861A2" w:rsidRPr="00AF3011" w:rsidRDefault="002903DB" w:rsidP="002861A2">
      <w:r w:rsidRPr="00AF3011">
        <w:rPr>
          <w:highlight w:val="cyan"/>
        </w:rPr>
        <w:t>Vowel</w:t>
      </w:r>
      <w:r w:rsidR="002861A2" w:rsidRPr="00AF3011">
        <w:rPr>
          <w:highlight w:val="cyan"/>
        </w:rPr>
        <w:t xml:space="preserve"> chain shifting</w:t>
      </w:r>
      <w:r w:rsidRPr="00AF3011">
        <w:rPr>
          <w:highlight w:val="cyan"/>
        </w:rPr>
        <w:t xml:space="preserve"> in New Zealand English</w:t>
      </w:r>
      <w:r w:rsidR="002861A2" w:rsidRPr="00AF3011">
        <w:rPr>
          <w:highlight w:val="cyan"/>
        </w:rPr>
        <w:t xml:space="preserve"> (2)</w:t>
      </w:r>
    </w:p>
    <w:p w14:paraId="34837D9A" w14:textId="58312FF2" w:rsidR="002861A2" w:rsidRDefault="00604E0D" w:rsidP="002861A2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14. </w:t>
      </w:r>
      <w:r w:rsidR="002861A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Watson, C., Maclagan, M. &amp; Harrington, J. (2000): </w:t>
      </w:r>
      <w:hyperlink r:id="rId11" w:history="1">
        <w:r w:rsidR="002861A2" w:rsidRPr="002903DB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Acoustic evidence for vowel change in New Zealand English</w:t>
        </w:r>
      </w:hyperlink>
      <w:r w:rsidR="002861A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r w:rsidR="002861A2"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Language Variation and Change</w:t>
      </w:r>
      <w:r w:rsidR="002861A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12, 51-68.</w:t>
      </w:r>
    </w:p>
    <w:p w14:paraId="3376404F" w14:textId="77777777" w:rsidR="002861A2" w:rsidRPr="004B49DB" w:rsidRDefault="002861A2" w:rsidP="002861A2">
      <w:pPr>
        <w:rPr>
          <w:lang w:val="en-US"/>
        </w:rPr>
      </w:pPr>
    </w:p>
    <w:p w14:paraId="0E43FE7F" w14:textId="3C9AF357" w:rsidR="002861A2" w:rsidRPr="001E4C98" w:rsidRDefault="00604E0D" w:rsidP="002861A2">
      <w:pPr>
        <w:rPr>
          <w:lang w:val="en-US"/>
        </w:rPr>
      </w:pPr>
      <w:r>
        <w:rPr>
          <w:lang w:val="en-US"/>
        </w:rPr>
        <w:t xml:space="preserve">15. </w:t>
      </w:r>
      <w:r w:rsidR="002861A2" w:rsidRPr="004B49DB">
        <w:rPr>
          <w:lang w:val="en-US"/>
        </w:rPr>
        <w:t>Maclagan, M. &amp; Hay, J. (2007). Getting fed up with our feet: Contrast maintenance and the New Zealand English “</w:t>
      </w:r>
      <w:proofErr w:type="spellStart"/>
      <w:proofErr w:type="gramStart"/>
      <w:r w:rsidR="002861A2" w:rsidRPr="004B49DB">
        <w:rPr>
          <w:lang w:val="en-US"/>
        </w:rPr>
        <w:t>short”front</w:t>
      </w:r>
      <w:proofErr w:type="spellEnd"/>
      <w:proofErr w:type="gramEnd"/>
      <w:r w:rsidR="002861A2" w:rsidRPr="004B49DB">
        <w:rPr>
          <w:lang w:val="en-US"/>
        </w:rPr>
        <w:t xml:space="preserve"> vowel shift. </w:t>
      </w:r>
      <w:r w:rsidR="002861A2" w:rsidRPr="001E4C98">
        <w:rPr>
          <w:i/>
          <w:iCs/>
          <w:lang w:val="en-US"/>
        </w:rPr>
        <w:t>Language Variation and Change</w:t>
      </w:r>
      <w:r w:rsidR="002861A2" w:rsidRPr="001E4C98">
        <w:rPr>
          <w:lang w:val="en-US"/>
        </w:rPr>
        <w:t>, 19, 1-25.</w:t>
      </w:r>
      <w:r w:rsidR="002903DB">
        <w:rPr>
          <w:lang w:val="en-US"/>
        </w:rPr>
        <w:t xml:space="preserve"> </w:t>
      </w:r>
      <w:r w:rsidR="002903DB" w:rsidRPr="005417E6">
        <w:rPr>
          <w:b/>
          <w:bCs/>
          <w:lang w:val="en-US"/>
        </w:rPr>
        <w:t>maclagan</w:t>
      </w:r>
      <w:r w:rsidR="003324CD">
        <w:rPr>
          <w:b/>
          <w:bCs/>
          <w:lang w:val="en-US"/>
        </w:rPr>
        <w:t>20</w:t>
      </w:r>
      <w:r w:rsidR="002903DB" w:rsidRPr="005417E6">
        <w:rPr>
          <w:b/>
          <w:bCs/>
          <w:lang w:val="en-US"/>
        </w:rPr>
        <w:t>07.lvc.pdf</w:t>
      </w:r>
    </w:p>
    <w:p w14:paraId="6186F8B2" w14:textId="77777777" w:rsidR="002861A2" w:rsidRDefault="002861A2" w:rsidP="002861A2">
      <w:pPr>
        <w:rPr>
          <w:b/>
          <w:bCs/>
        </w:rPr>
      </w:pPr>
    </w:p>
    <w:p w14:paraId="1AB4A57D" w14:textId="5F796C6A" w:rsidR="002861A2" w:rsidRPr="00AF3011" w:rsidRDefault="002861A2" w:rsidP="002861A2">
      <w:r w:rsidRPr="00AF3011">
        <w:rPr>
          <w:highlight w:val="cyan"/>
        </w:rPr>
        <w:t>/u/-fronting (5)</w:t>
      </w:r>
    </w:p>
    <w:p w14:paraId="1F3D6E33" w14:textId="1463BC49" w:rsidR="002861A2" w:rsidRPr="00D315CF" w:rsidRDefault="007A5F6E" w:rsidP="002861A2">
      <w:pPr>
        <w:rPr>
          <w:b/>
          <w:bCs/>
          <w:lang w:val="en-AU"/>
        </w:rPr>
      </w:pPr>
      <w:r>
        <w:rPr>
          <w:lang w:val="en-AU"/>
        </w:rPr>
        <w:t xml:space="preserve">16. </w:t>
      </w:r>
      <w:r w:rsidR="002861A2" w:rsidRPr="00476FC3">
        <w:rPr>
          <w:lang w:val="en-AU"/>
        </w:rPr>
        <w:t xml:space="preserve">Kataoka, R. (2009) </w:t>
      </w:r>
      <w:r w:rsidR="002861A2" w:rsidRPr="00476FC3">
        <w:rPr>
          <w:lang w:val="en-DE"/>
        </w:rPr>
        <w:t xml:space="preserve">A Study on </w:t>
      </w:r>
      <w:r w:rsidR="002861A2" w:rsidRPr="00476FC3">
        <w:rPr>
          <w:lang w:val="en-AU"/>
        </w:rPr>
        <w:t>p</w:t>
      </w:r>
      <w:r w:rsidR="002861A2" w:rsidRPr="00476FC3">
        <w:rPr>
          <w:lang w:val="en-DE"/>
        </w:rPr>
        <w:t xml:space="preserve">erceptual </w:t>
      </w:r>
      <w:r w:rsidR="002861A2" w:rsidRPr="00476FC3">
        <w:rPr>
          <w:lang w:val="en-AU"/>
        </w:rPr>
        <w:t>c</w:t>
      </w:r>
      <w:r w:rsidR="002861A2" w:rsidRPr="00476FC3">
        <w:rPr>
          <w:lang w:val="en-DE"/>
        </w:rPr>
        <w:t>ompensation for /u/-fronting in American English</w:t>
      </w:r>
      <w:r w:rsidR="002861A2">
        <w:rPr>
          <w:lang w:val="en-AU"/>
        </w:rPr>
        <w:t xml:space="preserve">. </w:t>
      </w:r>
      <w:r w:rsidR="002861A2" w:rsidRPr="00D315CF">
        <w:rPr>
          <w:i/>
          <w:iCs/>
          <w:lang w:val="en-AU"/>
        </w:rPr>
        <w:t>UC Berkeley Phonology Lab Annual Report</w:t>
      </w:r>
      <w:r w:rsidR="002861A2">
        <w:rPr>
          <w:lang w:val="en-AU"/>
        </w:rPr>
        <w:t>, 210-223</w:t>
      </w:r>
      <w:r w:rsidR="00D315CF">
        <w:rPr>
          <w:lang w:val="en-AU"/>
        </w:rPr>
        <w:t xml:space="preserve">. </w:t>
      </w:r>
      <w:r w:rsidR="00D315CF" w:rsidRPr="00D315CF">
        <w:rPr>
          <w:b/>
          <w:bCs/>
          <w:lang w:val="en-AU"/>
        </w:rPr>
        <w:t>kataoka</w:t>
      </w:r>
      <w:r w:rsidR="003324CD">
        <w:rPr>
          <w:b/>
          <w:bCs/>
          <w:lang w:val="en-AU"/>
        </w:rPr>
        <w:t>20</w:t>
      </w:r>
      <w:r w:rsidR="00D315CF" w:rsidRPr="00D315CF">
        <w:rPr>
          <w:b/>
          <w:bCs/>
          <w:lang w:val="en-AU"/>
        </w:rPr>
        <w:t>09.pdf</w:t>
      </w:r>
    </w:p>
    <w:p w14:paraId="12B96070" w14:textId="77777777" w:rsidR="002861A2" w:rsidRDefault="002861A2" w:rsidP="002861A2">
      <w:pPr>
        <w:rPr>
          <w:b/>
          <w:bCs/>
        </w:rPr>
      </w:pPr>
    </w:p>
    <w:p w14:paraId="6CB56E38" w14:textId="7FE96525" w:rsidR="002861A2" w:rsidRDefault="007A5F6E" w:rsidP="002861A2">
      <w:pPr>
        <w:rPr>
          <w:b/>
          <w:bCs/>
        </w:rPr>
      </w:pPr>
      <w:r>
        <w:t xml:space="preserve">17. </w:t>
      </w:r>
      <w:r w:rsidR="002861A2" w:rsidRPr="002C7E58">
        <w:t xml:space="preserve">Jansen, S. &amp; </w:t>
      </w:r>
      <w:proofErr w:type="spellStart"/>
      <w:r w:rsidR="002861A2" w:rsidRPr="002C7E58">
        <w:t>Mompean</w:t>
      </w:r>
      <w:proofErr w:type="spellEnd"/>
      <w:r w:rsidR="002861A2" w:rsidRPr="002C7E58">
        <w:t xml:space="preserve">, J. (2023). </w:t>
      </w:r>
      <w:r w:rsidR="002861A2" w:rsidRPr="002C7E58">
        <w:rPr>
          <w:rFonts w:cs="Times New Roman (Body CS)"/>
          <w:smallCaps/>
        </w:rPr>
        <w:t>goose</w:t>
      </w:r>
      <w:r w:rsidR="002861A2" w:rsidRPr="002C7E58">
        <w:t>-fronting</w:t>
      </w:r>
      <w:r w:rsidR="002861A2">
        <w:t xml:space="preserve"> in Received Pronunciation across time: a trend study. </w:t>
      </w:r>
      <w:r w:rsidR="002861A2" w:rsidRPr="00D315CF">
        <w:rPr>
          <w:i/>
          <w:iCs/>
        </w:rPr>
        <w:t>Language Variation and Change</w:t>
      </w:r>
      <w:r w:rsidR="002861A2">
        <w:t>, 35, 55-77.</w:t>
      </w:r>
      <w:r w:rsidR="00D315CF">
        <w:t xml:space="preserve"> </w:t>
      </w:r>
      <w:r w:rsidR="00D315CF" w:rsidRPr="00D315CF">
        <w:rPr>
          <w:b/>
          <w:bCs/>
        </w:rPr>
        <w:t>jansen2023.lvc.pdf</w:t>
      </w:r>
    </w:p>
    <w:p w14:paraId="34A287D1" w14:textId="77777777" w:rsidR="007A5F6E" w:rsidRDefault="007A5F6E" w:rsidP="002861A2">
      <w:pPr>
        <w:rPr>
          <w:b/>
          <w:bCs/>
        </w:rPr>
      </w:pPr>
    </w:p>
    <w:p w14:paraId="4BCBD113" w14:textId="0CA954FA" w:rsidR="007A5F6E" w:rsidRPr="005417E6" w:rsidRDefault="007A5F6E" w:rsidP="007A5F6E">
      <w:r>
        <w:t xml:space="preserve">18. Harrington, J., Kleber, F., and </w:t>
      </w:r>
      <w:proofErr w:type="spellStart"/>
      <w:r>
        <w:t>Reubold</w:t>
      </w:r>
      <w:proofErr w:type="spellEnd"/>
      <w:r>
        <w:t xml:space="preserve">, U. (2008). </w:t>
      </w:r>
      <w:hyperlink r:id="rId12" w:history="1">
        <w:r w:rsidRPr="00D315CF">
          <w:rPr>
            <w:rStyle w:val="Hyperlink"/>
          </w:rPr>
          <w:t>Compensation for coarticulation, /u/-fronting, and sound change in Standard Southern British: an acoustic and perceptual study</w:t>
        </w:r>
      </w:hyperlink>
      <w:r>
        <w:t xml:space="preserve">. </w:t>
      </w:r>
      <w:r w:rsidRPr="00D315CF">
        <w:rPr>
          <w:i/>
          <w:iCs/>
        </w:rPr>
        <w:t>Journal of the Acoustical Society of America</w:t>
      </w:r>
      <w:r>
        <w:t>, 123, 2825-2835.</w:t>
      </w:r>
    </w:p>
    <w:p w14:paraId="075249C4" w14:textId="77777777" w:rsidR="002861A2" w:rsidRDefault="002861A2" w:rsidP="002861A2"/>
    <w:p w14:paraId="7AE49B92" w14:textId="365C3097" w:rsidR="002861A2" w:rsidRDefault="007A5F6E" w:rsidP="002861A2">
      <w:pPr>
        <w:rPr>
          <w:b/>
          <w:bCs/>
          <w:lang w:val="en-AU"/>
        </w:rPr>
      </w:pPr>
      <w:r>
        <w:rPr>
          <w:lang w:val="en-AU"/>
        </w:rPr>
        <w:t xml:space="preserve">19. </w:t>
      </w:r>
      <w:proofErr w:type="spellStart"/>
      <w:r w:rsidR="002861A2">
        <w:rPr>
          <w:lang w:val="en-AU"/>
        </w:rPr>
        <w:t>Sóskuthy</w:t>
      </w:r>
      <w:proofErr w:type="spellEnd"/>
      <w:r w:rsidR="002861A2">
        <w:rPr>
          <w:lang w:val="en-AU"/>
        </w:rPr>
        <w:t xml:space="preserve">, M., Foulkes, P., Hughes, V., and </w:t>
      </w:r>
      <w:proofErr w:type="spellStart"/>
      <w:r w:rsidR="002861A2">
        <w:rPr>
          <w:lang w:val="en-AU"/>
        </w:rPr>
        <w:t>Haddican</w:t>
      </w:r>
      <w:proofErr w:type="spellEnd"/>
      <w:r w:rsidR="002861A2">
        <w:rPr>
          <w:lang w:val="en-AU"/>
        </w:rPr>
        <w:t xml:space="preserve">, B. (2018). </w:t>
      </w:r>
      <w:r w:rsidR="002861A2" w:rsidRPr="00A93752">
        <w:rPr>
          <w:lang w:val="en-DE"/>
        </w:rPr>
        <w:t xml:space="preserve">Changing </w:t>
      </w:r>
      <w:r w:rsidR="002861A2">
        <w:rPr>
          <w:lang w:val="en-AU"/>
        </w:rPr>
        <w:t>w</w:t>
      </w:r>
      <w:r w:rsidR="002861A2" w:rsidRPr="00A93752">
        <w:rPr>
          <w:lang w:val="en-DE"/>
        </w:rPr>
        <w:t xml:space="preserve">ords and </w:t>
      </w:r>
      <w:r w:rsidR="002861A2">
        <w:rPr>
          <w:lang w:val="en-AU"/>
        </w:rPr>
        <w:t>s</w:t>
      </w:r>
      <w:r w:rsidR="002861A2" w:rsidRPr="00A93752">
        <w:rPr>
          <w:lang w:val="en-DE"/>
        </w:rPr>
        <w:t xml:space="preserve">ounds: The </w:t>
      </w:r>
      <w:r w:rsidR="002861A2">
        <w:rPr>
          <w:lang w:val="en-AU"/>
        </w:rPr>
        <w:t>r</w:t>
      </w:r>
      <w:r w:rsidR="002861A2" w:rsidRPr="00A93752">
        <w:rPr>
          <w:lang w:val="en-DE"/>
        </w:rPr>
        <w:t xml:space="preserve">oles of </w:t>
      </w:r>
      <w:r w:rsidR="002861A2">
        <w:rPr>
          <w:lang w:val="en-AU"/>
        </w:rPr>
        <w:t>d</w:t>
      </w:r>
      <w:r w:rsidR="002861A2" w:rsidRPr="00A93752">
        <w:rPr>
          <w:lang w:val="en-DE"/>
        </w:rPr>
        <w:t xml:space="preserve">ifferent </w:t>
      </w:r>
      <w:r w:rsidR="002861A2">
        <w:rPr>
          <w:lang w:val="en-AU"/>
        </w:rPr>
        <w:t>c</w:t>
      </w:r>
      <w:r w:rsidR="002861A2" w:rsidRPr="00A93752">
        <w:rPr>
          <w:lang w:val="en-DE"/>
        </w:rPr>
        <w:t xml:space="preserve">ognitive </w:t>
      </w:r>
      <w:r w:rsidR="002861A2">
        <w:rPr>
          <w:lang w:val="en-AU"/>
        </w:rPr>
        <w:t>u</w:t>
      </w:r>
      <w:r w:rsidR="002861A2" w:rsidRPr="00A93752">
        <w:rPr>
          <w:lang w:val="en-DE"/>
        </w:rPr>
        <w:t xml:space="preserve">nits in </w:t>
      </w:r>
      <w:r w:rsidR="002861A2">
        <w:rPr>
          <w:lang w:val="en-AU"/>
        </w:rPr>
        <w:t>s</w:t>
      </w:r>
      <w:r w:rsidR="002861A2" w:rsidRPr="00A93752">
        <w:rPr>
          <w:lang w:val="en-DE"/>
        </w:rPr>
        <w:t xml:space="preserve">ound </w:t>
      </w:r>
      <w:r w:rsidR="002861A2">
        <w:rPr>
          <w:lang w:val="en-AU"/>
        </w:rPr>
        <w:t>c</w:t>
      </w:r>
      <w:r w:rsidR="002861A2" w:rsidRPr="00A93752">
        <w:rPr>
          <w:lang w:val="en-DE"/>
        </w:rPr>
        <w:t>hange</w:t>
      </w:r>
      <w:r w:rsidR="002861A2">
        <w:rPr>
          <w:lang w:val="en-AU"/>
        </w:rPr>
        <w:t xml:space="preserve">. </w:t>
      </w:r>
      <w:r w:rsidR="002861A2" w:rsidRPr="00432A02">
        <w:rPr>
          <w:i/>
          <w:iCs/>
          <w:lang w:val="en-AU"/>
        </w:rPr>
        <w:t>Topics in Cognitive Science</w:t>
      </w:r>
      <w:r w:rsidR="002861A2">
        <w:rPr>
          <w:lang w:val="en-AU"/>
        </w:rPr>
        <w:t>, 10, 787-802.</w:t>
      </w:r>
      <w:r w:rsidR="00D315CF">
        <w:rPr>
          <w:lang w:val="en-AU"/>
        </w:rPr>
        <w:t xml:space="preserve"> </w:t>
      </w:r>
      <w:r w:rsidR="00D315CF" w:rsidRPr="00D315CF">
        <w:rPr>
          <w:b/>
          <w:bCs/>
          <w:lang w:val="en-AU"/>
        </w:rPr>
        <w:t>soskuthy2018.cogsci.pdf</w:t>
      </w:r>
    </w:p>
    <w:p w14:paraId="661DB53C" w14:textId="77777777" w:rsidR="00D315CF" w:rsidRDefault="00D315CF" w:rsidP="00096B97"/>
    <w:p w14:paraId="288AC641" w14:textId="6DAD2519" w:rsidR="002861A2" w:rsidRPr="005533ED" w:rsidRDefault="005533ED" w:rsidP="00096B97">
      <w:pPr>
        <w:rPr>
          <w:b/>
          <w:bCs/>
        </w:rPr>
      </w:pPr>
      <w:r>
        <w:rPr>
          <w:b/>
          <w:bCs/>
          <w:highlight w:val="yellow"/>
        </w:rPr>
        <w:t>Consonants</w:t>
      </w:r>
      <w:r w:rsidRPr="002861A2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and sound change </w:t>
      </w:r>
      <w:r w:rsidRPr="002861A2">
        <w:rPr>
          <w:b/>
          <w:bCs/>
          <w:highlight w:val="yellow"/>
        </w:rPr>
        <w:t>(</w:t>
      </w:r>
      <w:r>
        <w:rPr>
          <w:b/>
          <w:bCs/>
          <w:highlight w:val="yellow"/>
        </w:rPr>
        <w:t>10</w:t>
      </w:r>
      <w:r w:rsidRPr="002861A2">
        <w:rPr>
          <w:b/>
          <w:bCs/>
          <w:highlight w:val="yellow"/>
        </w:rPr>
        <w:t>)</w:t>
      </w:r>
    </w:p>
    <w:p w14:paraId="7D85BDED" w14:textId="29EDF196" w:rsidR="00D91EB0" w:rsidRPr="00AF3011" w:rsidRDefault="00D91EB0" w:rsidP="00096B97">
      <w:r w:rsidRPr="00AF3011">
        <w:rPr>
          <w:highlight w:val="cyan"/>
        </w:rPr>
        <w:t>Clicks and epenthetic stops (2)</w:t>
      </w:r>
    </w:p>
    <w:p w14:paraId="431238F0" w14:textId="498B3A7C" w:rsidR="00096B97" w:rsidRDefault="007A5F6E" w:rsidP="00096B97">
      <w:r>
        <w:t xml:space="preserve">20. </w:t>
      </w:r>
      <w:proofErr w:type="spellStart"/>
      <w:r w:rsidR="00096B97" w:rsidRPr="00096B97">
        <w:t>Ohala</w:t>
      </w:r>
      <w:proofErr w:type="spellEnd"/>
      <w:r w:rsidR="00096B97" w:rsidRPr="00096B97">
        <w:t xml:space="preserve">, J. (1995). A probable case of clicks influencing the sound patterns of some European languages. </w:t>
      </w:r>
      <w:proofErr w:type="spellStart"/>
      <w:r w:rsidR="00096B97" w:rsidRPr="001645F2">
        <w:rPr>
          <w:i/>
          <w:iCs/>
        </w:rPr>
        <w:t>Phonetica</w:t>
      </w:r>
      <w:proofErr w:type="spellEnd"/>
      <w:r w:rsidR="00096B97" w:rsidRPr="00096B97">
        <w:t>, 52, 160–170.</w:t>
      </w:r>
      <w:r w:rsidR="00432A02">
        <w:t xml:space="preserve"> </w:t>
      </w:r>
      <w:r w:rsidR="00432A02" w:rsidRPr="004B49DB">
        <w:rPr>
          <w:b/>
          <w:bCs/>
        </w:rPr>
        <w:t>ohala1995.phonetica.pdf</w:t>
      </w:r>
    </w:p>
    <w:p w14:paraId="3F1B740D" w14:textId="77777777" w:rsidR="004B49DB" w:rsidRDefault="004B49DB" w:rsidP="00096B97"/>
    <w:p w14:paraId="37744FC1" w14:textId="1E0C4C92" w:rsidR="00432A02" w:rsidRPr="001E4C98" w:rsidRDefault="007A5F6E" w:rsidP="00432A02">
      <w:pPr>
        <w:rPr>
          <w:b/>
          <w:bCs/>
          <w:lang w:val="en-US"/>
        </w:rPr>
      </w:pPr>
      <w:r>
        <w:rPr>
          <w:lang w:val="en-US"/>
        </w:rPr>
        <w:t xml:space="preserve">21. </w:t>
      </w:r>
      <w:r w:rsidR="004B49DB" w:rsidRPr="001E4C98">
        <w:rPr>
          <w:lang w:val="en-US"/>
        </w:rPr>
        <w:t xml:space="preserve">Warner, N. &amp; Weber, A. (2001). </w:t>
      </w:r>
      <w:r w:rsidR="004B49DB" w:rsidRPr="004B49DB">
        <w:rPr>
          <w:lang w:val="en-US"/>
        </w:rPr>
        <w:t xml:space="preserve">Perception of epenthetic stops. </w:t>
      </w:r>
      <w:r w:rsidR="004B49DB" w:rsidRPr="001645F2">
        <w:rPr>
          <w:i/>
          <w:iCs/>
          <w:lang w:val="en-US"/>
        </w:rPr>
        <w:t>Journal of Phonetics</w:t>
      </w:r>
      <w:r w:rsidR="004B49DB" w:rsidRPr="004B49DB">
        <w:rPr>
          <w:lang w:val="en-US"/>
        </w:rPr>
        <w:t xml:space="preserve">, </w:t>
      </w:r>
      <w:r w:rsidR="004B49DB">
        <w:rPr>
          <w:lang w:val="en-US"/>
        </w:rPr>
        <w:t>29, 53-87.</w:t>
      </w:r>
      <w:r w:rsidR="00432A02" w:rsidRPr="00432A02">
        <w:rPr>
          <w:b/>
          <w:bCs/>
          <w:lang w:val="en-US"/>
        </w:rPr>
        <w:t xml:space="preserve"> </w:t>
      </w:r>
      <w:r w:rsidR="00432A02" w:rsidRPr="001E4C98">
        <w:rPr>
          <w:b/>
          <w:bCs/>
          <w:lang w:val="en-US"/>
        </w:rPr>
        <w:t>warner2001.jop.pdf</w:t>
      </w:r>
    </w:p>
    <w:p w14:paraId="7D4CB90F" w14:textId="79C21FC4" w:rsidR="004B49DB" w:rsidRDefault="00432A02" w:rsidP="00096B97">
      <w:pPr>
        <w:rPr>
          <w:lang w:val="en-US"/>
        </w:rPr>
      </w:pPr>
      <w:r>
        <w:rPr>
          <w:lang w:val="en-US"/>
        </w:rPr>
        <w:t xml:space="preserve"> </w:t>
      </w:r>
    </w:p>
    <w:p w14:paraId="4B0AEA6C" w14:textId="1F7B7A5C" w:rsidR="00B136D0" w:rsidRPr="00AF3011" w:rsidRDefault="00B136D0" w:rsidP="00096B97">
      <w:pPr>
        <w:rPr>
          <w:lang w:val="en-US"/>
        </w:rPr>
      </w:pPr>
      <w:r w:rsidRPr="00AF3011">
        <w:rPr>
          <w:highlight w:val="cyan"/>
          <w:lang w:val="en-US"/>
        </w:rPr>
        <w:t>Dissimilation</w:t>
      </w:r>
      <w:r w:rsidR="00D91EB0" w:rsidRPr="00AF3011">
        <w:rPr>
          <w:highlight w:val="cyan"/>
          <w:lang w:val="en-US"/>
        </w:rPr>
        <w:t xml:space="preserve"> (2)</w:t>
      </w:r>
    </w:p>
    <w:p w14:paraId="61FED1EC" w14:textId="3FE5827A" w:rsidR="005533ED" w:rsidRPr="00D91EB0" w:rsidRDefault="007A5F6E" w:rsidP="005533ED">
      <w:pPr>
        <w:rPr>
          <w:b/>
          <w:bCs/>
          <w:lang w:val="en-US"/>
        </w:rPr>
      </w:pPr>
      <w:r>
        <w:rPr>
          <w:lang w:val="en-US"/>
        </w:rPr>
        <w:t xml:space="preserve">22. </w:t>
      </w:r>
      <w:r w:rsidR="00B136D0">
        <w:rPr>
          <w:lang w:val="en-US"/>
        </w:rPr>
        <w:t>Hall, N., Godinez, B., Walsh, M., Orellana, I. and Villegas, C. (2019). Evidence for perceptual hypercorrection in American r-dissimilation: a pilot study.</w:t>
      </w:r>
      <w:r w:rsidR="005533ED">
        <w:rPr>
          <w:lang w:val="en-US"/>
        </w:rPr>
        <w:t xml:space="preserve"> </w:t>
      </w:r>
      <w:r w:rsidR="005533ED" w:rsidRPr="005533ED">
        <w:rPr>
          <w:lang w:val="en-US"/>
        </w:rPr>
        <w:t>2019. Proc</w:t>
      </w:r>
      <w:r w:rsidR="005533ED">
        <w:rPr>
          <w:lang w:val="en-US"/>
        </w:rPr>
        <w:t>eedings of the Linguistic Society of America</w:t>
      </w:r>
      <w:r w:rsidR="005533ED" w:rsidRPr="005533ED">
        <w:rPr>
          <w:lang w:val="en-US"/>
        </w:rPr>
        <w:t xml:space="preserve"> 4.52</w:t>
      </w:r>
      <w:r w:rsidR="005533ED">
        <w:rPr>
          <w:lang w:val="en-US"/>
        </w:rPr>
        <w:t xml:space="preserve">, </w:t>
      </w:r>
      <w:r w:rsidR="005533ED" w:rsidRPr="005533ED">
        <w:rPr>
          <w:lang w:val="en-US"/>
        </w:rPr>
        <w:t xml:space="preserve">1–12. </w:t>
      </w:r>
      <w:r w:rsidR="005533ED" w:rsidRPr="00D91EB0">
        <w:rPr>
          <w:b/>
          <w:bCs/>
          <w:lang w:val="en-US"/>
        </w:rPr>
        <w:t>hall2019.pdf</w:t>
      </w:r>
    </w:p>
    <w:p w14:paraId="2E5052D2" w14:textId="77777777" w:rsidR="00B136D0" w:rsidRPr="004B49DB" w:rsidRDefault="00B136D0" w:rsidP="00096B97">
      <w:pPr>
        <w:rPr>
          <w:lang w:val="en-US"/>
        </w:rPr>
      </w:pPr>
    </w:p>
    <w:p w14:paraId="5D23288E" w14:textId="0DE44E09" w:rsidR="005533ED" w:rsidRPr="005533ED" w:rsidRDefault="007A5F6E" w:rsidP="005533ED">
      <w:pPr>
        <w:rPr>
          <w:b/>
          <w:bCs/>
          <w:lang w:val="en-US"/>
        </w:rPr>
      </w:pPr>
      <w:r>
        <w:rPr>
          <w:lang w:val="en-US"/>
        </w:rPr>
        <w:t xml:space="preserve">23. </w:t>
      </w:r>
      <w:proofErr w:type="spellStart"/>
      <w:r w:rsidR="00EA6B47" w:rsidRPr="005533ED">
        <w:rPr>
          <w:lang w:val="en-US"/>
        </w:rPr>
        <w:t>Jatteau</w:t>
      </w:r>
      <w:proofErr w:type="spellEnd"/>
      <w:r w:rsidR="00EA6B47" w:rsidRPr="005533ED">
        <w:rPr>
          <w:lang w:val="en-US"/>
        </w:rPr>
        <w:t xml:space="preserve">, A. &amp; </w:t>
      </w:r>
      <w:proofErr w:type="spellStart"/>
      <w:r w:rsidR="00EA6B47" w:rsidRPr="005533ED">
        <w:rPr>
          <w:lang w:val="en-US"/>
        </w:rPr>
        <w:t>Hejná</w:t>
      </w:r>
      <w:proofErr w:type="spellEnd"/>
      <w:r w:rsidR="00EA6B47" w:rsidRPr="005533ED">
        <w:rPr>
          <w:lang w:val="en-US"/>
        </w:rPr>
        <w:t xml:space="preserve">, M. (2016). </w:t>
      </w:r>
      <w:r w:rsidR="00EA6B47" w:rsidRPr="00EA6B47">
        <w:t xml:space="preserve">Dissimilation can be gradient. </w:t>
      </w:r>
      <w:r w:rsidR="00EA6B47" w:rsidRPr="001645F2">
        <w:rPr>
          <w:i/>
          <w:iCs/>
        </w:rPr>
        <w:t>Papers in Historical Phonology</w:t>
      </w:r>
      <w:r w:rsidR="00EA6B47" w:rsidRPr="00EA6B47">
        <w:t>, 1, 359-</w:t>
      </w:r>
      <w:r w:rsidR="001E4C98">
        <w:t>3</w:t>
      </w:r>
      <w:r w:rsidR="00EA6B47" w:rsidRPr="00EA6B47">
        <w:t>86.</w:t>
      </w:r>
      <w:r w:rsidR="005533ED">
        <w:t xml:space="preserve"> </w:t>
      </w:r>
      <w:r w:rsidR="005533ED" w:rsidRPr="005533ED">
        <w:rPr>
          <w:b/>
          <w:bCs/>
          <w:lang w:val="en-US"/>
        </w:rPr>
        <w:t>jatteau2016.pdf</w:t>
      </w:r>
    </w:p>
    <w:p w14:paraId="699BCF61" w14:textId="28D7AAED" w:rsidR="00EA6B47" w:rsidRDefault="00EA6B47" w:rsidP="00096B97"/>
    <w:p w14:paraId="3DF91224" w14:textId="27499A2A" w:rsidR="004B49DB" w:rsidRPr="003324CD" w:rsidRDefault="005533ED" w:rsidP="00096B97">
      <w:pPr>
        <w:rPr>
          <w:lang w:val="en-US"/>
        </w:rPr>
      </w:pPr>
      <w:r w:rsidRPr="003324CD">
        <w:rPr>
          <w:highlight w:val="cyan"/>
          <w:lang w:val="en-US"/>
        </w:rPr>
        <w:t>Metathesis (2)</w:t>
      </w:r>
    </w:p>
    <w:p w14:paraId="1FE8BE4E" w14:textId="62B51168" w:rsidR="00A62E41" w:rsidRPr="005533ED" w:rsidRDefault="007A5F6E" w:rsidP="00096B97">
      <w:pPr>
        <w:rPr>
          <w:lang w:val="en-US"/>
        </w:rPr>
      </w:pPr>
      <w:r>
        <w:rPr>
          <w:lang w:val="en-US"/>
        </w:rPr>
        <w:t xml:space="preserve">24. </w:t>
      </w:r>
      <w:r w:rsidR="005533ED" w:rsidRPr="00E8516A">
        <w:rPr>
          <w:lang w:val="en-US"/>
        </w:rPr>
        <w:t xml:space="preserve">Cronenberg, J., </w:t>
      </w:r>
      <w:proofErr w:type="spellStart"/>
      <w:r w:rsidR="005533ED" w:rsidRPr="00E8516A">
        <w:rPr>
          <w:lang w:val="en-US"/>
        </w:rPr>
        <w:t>Gubian</w:t>
      </w:r>
      <w:proofErr w:type="spellEnd"/>
      <w:r w:rsidR="005533ED" w:rsidRPr="00E8516A">
        <w:rPr>
          <w:lang w:val="en-US"/>
        </w:rPr>
        <w:t xml:space="preserve">, M., Harrington, J., and Ruch, H. (2020). </w:t>
      </w:r>
      <w:hyperlink r:id="rId13" w:history="1">
        <w:r w:rsidR="005533ED" w:rsidRPr="005533ED">
          <w:rPr>
            <w:rStyle w:val="Hyperlink"/>
            <w:lang w:val="en-US"/>
          </w:rPr>
          <w:t>A dynamic model of the change from pre- to post-aspiration in Andalusian Spanish</w:t>
        </w:r>
      </w:hyperlink>
      <w:r w:rsidR="005533ED" w:rsidRPr="00E8516A">
        <w:rPr>
          <w:lang w:val="en-US"/>
        </w:rPr>
        <w:t xml:space="preserve">. </w:t>
      </w:r>
      <w:r w:rsidR="005533ED" w:rsidRPr="005533ED">
        <w:rPr>
          <w:i/>
          <w:iCs/>
          <w:lang w:val="en-US"/>
        </w:rPr>
        <w:t>Journal of Phonetics</w:t>
      </w:r>
      <w:r w:rsidR="005533ED" w:rsidRPr="00E8516A">
        <w:rPr>
          <w:lang w:val="en-US"/>
        </w:rPr>
        <w:t>, 83. https://doi.org/10.1016/j.wocn.2020.101016</w:t>
      </w:r>
    </w:p>
    <w:p w14:paraId="02B86774" w14:textId="77777777" w:rsidR="005417E6" w:rsidRDefault="005417E6" w:rsidP="00096B97">
      <w:pPr>
        <w:rPr>
          <w:b/>
          <w:bCs/>
        </w:rPr>
      </w:pPr>
    </w:p>
    <w:p w14:paraId="458060C3" w14:textId="18E28A89" w:rsidR="007A5F6E" w:rsidRPr="007A5F6E" w:rsidRDefault="007A5F6E" w:rsidP="007A5F6E">
      <w:pPr>
        <w:rPr>
          <w:b/>
          <w:bCs/>
          <w:lang w:val="en-US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  <w:lang w:val="en-US"/>
        </w:rPr>
        <w:t xml:space="preserve">25. </w:t>
      </w:r>
      <w:r w:rsidRPr="007A5F6E">
        <w:rPr>
          <w:rFonts w:ascii="Segoe UI" w:hAnsi="Segoe UI" w:cs="Segoe UI"/>
          <w:color w:val="1D2125"/>
          <w:sz w:val="22"/>
          <w:szCs w:val="22"/>
          <w:shd w:val="clear" w:color="auto" w:fill="FFFFFF"/>
          <w:lang w:val="en-US"/>
        </w:rPr>
        <w:t xml:space="preserve">Ruch, H. (2018). 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Perception of speaker age and speaker origin in a sound change in progress: The case of /s/-aspiration in Andalusian Spanish.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Linguistic Geography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6, 40-55. </w:t>
      </w:r>
      <w:r w:rsidRPr="007A5F6E">
        <w:rPr>
          <w:b/>
          <w:bCs/>
          <w:lang w:val="en-US"/>
        </w:rPr>
        <w:t>ruch2018.pdf</w:t>
      </w:r>
    </w:p>
    <w:p w14:paraId="125B95A7" w14:textId="77777777" w:rsidR="007A5F6E" w:rsidRDefault="007A5F6E" w:rsidP="00096B97">
      <w:pPr>
        <w:rPr>
          <w:b/>
          <w:bCs/>
        </w:rPr>
      </w:pPr>
    </w:p>
    <w:p w14:paraId="4D78E961" w14:textId="3BB7044A" w:rsidR="007C2856" w:rsidRPr="005533ED" w:rsidRDefault="00EA2644" w:rsidP="00096B97">
      <w:r w:rsidRPr="005533ED">
        <w:rPr>
          <w:highlight w:val="cyan"/>
        </w:rPr>
        <w:t>/s/ retraction (4)</w:t>
      </w:r>
    </w:p>
    <w:p w14:paraId="34197E34" w14:textId="2EE94054" w:rsidR="007C2856" w:rsidRPr="00EA2644" w:rsidRDefault="007A5F6E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26. </w:t>
      </w:r>
      <w:proofErr w:type="spellStart"/>
      <w:r w:rsidR="007C2856">
        <w:rPr>
          <w:rFonts w:ascii="Calibri" w:hAnsi="Calibri" w:cs="Calibri"/>
          <w:color w:val="000000"/>
        </w:rPr>
        <w:t>Bukmaier</w:t>
      </w:r>
      <w:proofErr w:type="spellEnd"/>
      <w:r w:rsidR="007C2856">
        <w:rPr>
          <w:rFonts w:ascii="Calibri" w:hAnsi="Calibri" w:cs="Calibri"/>
          <w:color w:val="000000"/>
        </w:rPr>
        <w:t xml:space="preserve">, V., Harrington, J., and Kleber, F. (2014). </w:t>
      </w:r>
      <w:r w:rsidR="00EA2644">
        <w:rPr>
          <w:rFonts w:ascii="Calibri" w:hAnsi="Calibri" w:cs="Calibri"/>
          <w:color w:val="000000"/>
        </w:rPr>
        <w:fldChar w:fldCharType="begin"/>
      </w:r>
      <w:r w:rsidR="00EA2644">
        <w:rPr>
          <w:rFonts w:ascii="Calibri" w:hAnsi="Calibri" w:cs="Calibri"/>
          <w:color w:val="000000"/>
        </w:rPr>
        <w:instrText xml:space="preserve"> HYPERLINK "https://www.ncbi.nlm.nih.gov/pmc/articles/PMC4117182/pdf/fpsyg-05-00828.pdf" </w:instrText>
      </w:r>
      <w:r w:rsidR="00EA2644">
        <w:rPr>
          <w:rFonts w:ascii="Calibri" w:hAnsi="Calibri" w:cs="Calibri"/>
          <w:color w:val="000000"/>
        </w:rPr>
      </w:r>
      <w:r w:rsidR="00EA2644">
        <w:rPr>
          <w:rFonts w:ascii="Calibri" w:hAnsi="Calibri" w:cs="Calibri"/>
          <w:color w:val="000000"/>
        </w:rPr>
        <w:fldChar w:fldCharType="separate"/>
      </w:r>
      <w:r w:rsidR="007C2856" w:rsidRPr="00EA2644">
        <w:rPr>
          <w:rStyle w:val="Hyperlink"/>
          <w:rFonts w:ascii="Calibri" w:hAnsi="Calibri" w:cs="Calibri"/>
        </w:rPr>
        <w:t>An analysis of post-vocalic /s-ʃ/</w:t>
      </w:r>
    </w:p>
    <w:p w14:paraId="3EEA8F85" w14:textId="3819D7E3" w:rsidR="007C2856" w:rsidRDefault="007C2856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neutralization in Augsburg German: evidence for a gradient sound change</w:t>
      </w:r>
      <w:r w:rsidR="00EA2644"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>. Frontiers in</w:t>
      </w:r>
    </w:p>
    <w:p w14:paraId="75AE21A8" w14:textId="7A106824" w:rsidR="007C2856" w:rsidRDefault="007C2856" w:rsidP="007C28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Psychology, 5, 1-12.</w:t>
      </w:r>
    </w:p>
    <w:p w14:paraId="11EB7491" w14:textId="77777777" w:rsidR="00F069A4" w:rsidRDefault="00F069A4" w:rsidP="007C2856">
      <w:pPr>
        <w:rPr>
          <w:rFonts w:ascii="Calibri" w:hAnsi="Calibri" w:cs="Calibri"/>
          <w:color w:val="000000"/>
        </w:rPr>
      </w:pPr>
    </w:p>
    <w:p w14:paraId="34285742" w14:textId="097AE6B4" w:rsidR="007A5F6E" w:rsidRPr="00EA2644" w:rsidRDefault="007A5F6E" w:rsidP="007A5F6E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27. </w:t>
      </w:r>
      <w:r w:rsidRPr="00EA2644">
        <w:rPr>
          <w:rFonts w:ascii="Calibri" w:hAnsi="Calibri" w:cs="Calibri"/>
          <w:color w:val="000000"/>
        </w:rPr>
        <w:t xml:space="preserve">Stevens, S. &amp; Harrington, J. (2016). 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"https://www.phonetik.uni-muenchen.de/~jmh/papers/stevensharrington.pdf"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A2644">
        <w:rPr>
          <w:rStyle w:val="Hyperlink"/>
          <w:rFonts w:ascii="Calibri" w:hAnsi="Calibri" w:cs="Calibri"/>
        </w:rPr>
        <w:t>The phonetic origins of /s/-retraction: acoustic</w:t>
      </w:r>
    </w:p>
    <w:p w14:paraId="0AA85586" w14:textId="77777777" w:rsidR="007A5F6E" w:rsidRDefault="007A5F6E" w:rsidP="007A5F6E">
      <w:pPr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and perceptual evidence from Australian English</w:t>
      </w:r>
      <w:r>
        <w:rPr>
          <w:rFonts w:ascii="Calibri" w:hAnsi="Calibri" w:cs="Calibri"/>
          <w:color w:val="000000"/>
        </w:rPr>
        <w:fldChar w:fldCharType="end"/>
      </w:r>
      <w:r w:rsidRPr="00EA2644">
        <w:rPr>
          <w:rFonts w:ascii="Calibri" w:hAnsi="Calibri" w:cs="Calibri"/>
          <w:color w:val="000000"/>
        </w:rPr>
        <w:t xml:space="preserve">. </w:t>
      </w:r>
      <w:r w:rsidRPr="00A62E41">
        <w:rPr>
          <w:rFonts w:ascii="Calibri" w:hAnsi="Calibri" w:cs="Calibri"/>
          <w:i/>
          <w:iCs/>
          <w:color w:val="000000"/>
        </w:rPr>
        <w:t>Journal of Phonetics</w:t>
      </w:r>
      <w:r w:rsidRPr="00EA2644">
        <w:rPr>
          <w:rFonts w:ascii="Calibri" w:hAnsi="Calibri" w:cs="Calibri"/>
          <w:color w:val="000000"/>
        </w:rPr>
        <w:t>, 58, 118–134</w:t>
      </w:r>
      <w:r>
        <w:rPr>
          <w:rFonts w:ascii="Calibri" w:hAnsi="Calibri" w:cs="Calibri"/>
          <w:color w:val="000000"/>
        </w:rPr>
        <w:t>.</w:t>
      </w:r>
    </w:p>
    <w:p w14:paraId="1C459315" w14:textId="77777777" w:rsidR="007A5F6E" w:rsidRDefault="007A5F6E" w:rsidP="00F069A4">
      <w:pPr>
        <w:rPr>
          <w:rFonts w:ascii="Calibri" w:hAnsi="Calibri" w:cs="Calibri"/>
          <w:color w:val="000000"/>
        </w:rPr>
      </w:pPr>
    </w:p>
    <w:p w14:paraId="4E87AAD7" w14:textId="203AB045" w:rsidR="00E8516A" w:rsidRPr="005533ED" w:rsidRDefault="00AF3011" w:rsidP="00F069A4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28. </w:t>
      </w:r>
      <w:r w:rsidR="00F069A4" w:rsidRPr="00F069A4">
        <w:rPr>
          <w:rFonts w:ascii="Calibri" w:hAnsi="Calibri" w:cs="Calibri"/>
          <w:color w:val="000000"/>
        </w:rPr>
        <w:t>Bailey, G</w:t>
      </w:r>
      <w:r w:rsidR="00F069A4">
        <w:rPr>
          <w:rFonts w:ascii="Calibri" w:hAnsi="Calibri" w:cs="Calibri"/>
          <w:color w:val="000000"/>
        </w:rPr>
        <w:t xml:space="preserve">., </w:t>
      </w:r>
      <w:r w:rsidR="00F069A4" w:rsidRPr="00F069A4">
        <w:rPr>
          <w:rFonts w:ascii="Calibri" w:hAnsi="Calibri" w:cs="Calibri"/>
          <w:color w:val="000000"/>
        </w:rPr>
        <w:t>Nichols, S</w:t>
      </w:r>
      <w:r w:rsidR="00F069A4">
        <w:rPr>
          <w:rFonts w:ascii="Calibri" w:hAnsi="Calibri" w:cs="Calibri"/>
          <w:color w:val="000000"/>
        </w:rPr>
        <w:t>.</w:t>
      </w:r>
      <w:r w:rsidR="00F069A4" w:rsidRPr="00F069A4">
        <w:rPr>
          <w:rFonts w:ascii="Calibri" w:hAnsi="Calibri" w:cs="Calibri"/>
          <w:color w:val="000000"/>
        </w:rPr>
        <w:t xml:space="preserve"> &amp; Turton, </w:t>
      </w:r>
      <w:r w:rsidR="00F069A4">
        <w:rPr>
          <w:rFonts w:ascii="Calibri" w:hAnsi="Calibri" w:cs="Calibri"/>
          <w:color w:val="000000"/>
        </w:rPr>
        <w:t xml:space="preserve">D., </w:t>
      </w:r>
      <w:r w:rsidR="00F069A4" w:rsidRPr="00F069A4">
        <w:rPr>
          <w:rFonts w:ascii="Calibri" w:hAnsi="Calibri" w:cs="Calibri"/>
          <w:color w:val="000000"/>
        </w:rPr>
        <w:t>&amp; Baranowski</w:t>
      </w:r>
      <w:r w:rsidR="00F069A4">
        <w:rPr>
          <w:rFonts w:ascii="Calibri" w:hAnsi="Calibri" w:cs="Calibri"/>
          <w:color w:val="000000"/>
        </w:rPr>
        <w:t>, M</w:t>
      </w:r>
      <w:r w:rsidR="00F069A4" w:rsidRPr="00F069A4">
        <w:rPr>
          <w:rFonts w:ascii="Calibri" w:hAnsi="Calibri" w:cs="Calibri"/>
          <w:color w:val="000000"/>
        </w:rPr>
        <w:t xml:space="preserve">. </w:t>
      </w:r>
      <w:r w:rsidR="00F069A4">
        <w:rPr>
          <w:rFonts w:ascii="Calibri" w:hAnsi="Calibri" w:cs="Calibri"/>
          <w:color w:val="000000"/>
        </w:rPr>
        <w:t>(</w:t>
      </w:r>
      <w:r w:rsidR="00F069A4" w:rsidRPr="00F069A4">
        <w:rPr>
          <w:rFonts w:ascii="Calibri" w:hAnsi="Calibri" w:cs="Calibri"/>
          <w:color w:val="000000"/>
        </w:rPr>
        <w:t>2022</w:t>
      </w:r>
      <w:r w:rsidR="00F069A4">
        <w:rPr>
          <w:rFonts w:ascii="Calibri" w:hAnsi="Calibri" w:cs="Calibri"/>
          <w:color w:val="000000"/>
        </w:rPr>
        <w:t>)</w:t>
      </w:r>
      <w:r w:rsidR="00F069A4" w:rsidRPr="00F069A4">
        <w:rPr>
          <w:rFonts w:ascii="Calibri" w:hAnsi="Calibri" w:cs="Calibri"/>
          <w:color w:val="000000"/>
        </w:rPr>
        <w:t>. Affrication as the cause</w:t>
      </w:r>
      <w:r w:rsidR="00F069A4">
        <w:rPr>
          <w:rFonts w:ascii="Calibri" w:hAnsi="Calibri" w:cs="Calibri"/>
          <w:color w:val="000000"/>
        </w:rPr>
        <w:t xml:space="preserve"> </w:t>
      </w:r>
      <w:r w:rsidR="00F069A4" w:rsidRPr="00F069A4">
        <w:rPr>
          <w:rFonts w:ascii="Calibri" w:hAnsi="Calibri" w:cs="Calibri"/>
          <w:color w:val="000000"/>
        </w:rPr>
        <w:t>of /s/-retraction: Evidence from Manchester English.</w:t>
      </w:r>
      <w:r w:rsidR="00F069A4">
        <w:rPr>
          <w:rFonts w:ascii="Calibri" w:hAnsi="Calibri" w:cs="Calibri"/>
          <w:color w:val="000000"/>
        </w:rPr>
        <w:t xml:space="preserve"> </w:t>
      </w:r>
      <w:r w:rsidR="00F069A4" w:rsidRPr="005533ED">
        <w:rPr>
          <w:rFonts w:ascii="Calibri" w:hAnsi="Calibri" w:cs="Calibri"/>
          <w:i/>
          <w:iCs/>
          <w:color w:val="000000"/>
        </w:rPr>
        <w:t>Glossa</w:t>
      </w:r>
      <w:r w:rsidR="00F069A4">
        <w:rPr>
          <w:rFonts w:ascii="Calibri" w:hAnsi="Calibri" w:cs="Calibri"/>
          <w:color w:val="000000"/>
        </w:rPr>
        <w:t xml:space="preserve">, </w:t>
      </w:r>
      <w:r w:rsidR="00F069A4" w:rsidRPr="00F069A4">
        <w:rPr>
          <w:rFonts w:ascii="Calibri" w:hAnsi="Calibri" w:cs="Calibri"/>
          <w:color w:val="000000"/>
        </w:rPr>
        <w:t>7</w:t>
      </w:r>
      <w:r w:rsidR="00F069A4">
        <w:rPr>
          <w:rFonts w:ascii="Calibri" w:hAnsi="Calibri" w:cs="Calibri"/>
          <w:color w:val="000000"/>
        </w:rPr>
        <w:t xml:space="preserve">, </w:t>
      </w:r>
      <w:r w:rsidR="00F069A4" w:rsidRPr="00F069A4">
        <w:rPr>
          <w:rFonts w:ascii="Calibri" w:hAnsi="Calibri" w:cs="Calibri"/>
          <w:color w:val="000000"/>
        </w:rPr>
        <w:t>1–30</w:t>
      </w:r>
      <w:r w:rsidR="00F069A4">
        <w:rPr>
          <w:rFonts w:ascii="Calibri" w:hAnsi="Calibri" w:cs="Calibri"/>
          <w:color w:val="000000"/>
        </w:rPr>
        <w:t>.</w:t>
      </w:r>
      <w:r w:rsidR="00EA2644">
        <w:rPr>
          <w:rFonts w:ascii="Calibri" w:hAnsi="Calibri" w:cs="Calibri"/>
          <w:color w:val="000000"/>
        </w:rPr>
        <w:t xml:space="preserve"> </w:t>
      </w:r>
      <w:r w:rsidR="00EA2644" w:rsidRPr="005533ED">
        <w:rPr>
          <w:rFonts w:ascii="Calibri" w:hAnsi="Calibri" w:cs="Calibri"/>
          <w:b/>
          <w:bCs/>
          <w:color w:val="000000"/>
        </w:rPr>
        <w:t>bailey2022.glossa.pdf</w:t>
      </w:r>
    </w:p>
    <w:p w14:paraId="127B92BA" w14:textId="77777777" w:rsidR="00F069A4" w:rsidRDefault="00F069A4" w:rsidP="00F069A4">
      <w:pPr>
        <w:rPr>
          <w:rFonts w:ascii="Calibri" w:hAnsi="Calibri" w:cs="Calibri"/>
          <w:color w:val="000000"/>
        </w:rPr>
      </w:pPr>
    </w:p>
    <w:p w14:paraId="0C72B14D" w14:textId="4856D4AF" w:rsidR="00E8516A" w:rsidRPr="005533ED" w:rsidRDefault="00AF3011" w:rsidP="00E8516A">
      <w:pPr>
        <w:rPr>
          <w:rStyle w:val="Hyperlink"/>
        </w:rPr>
      </w:pPr>
      <w:r>
        <w:t xml:space="preserve">29. </w:t>
      </w:r>
      <w:r w:rsidR="00E8516A">
        <w:t xml:space="preserve">Stevens, M. &amp; Harrington, J. (2022). </w:t>
      </w:r>
      <w:r w:rsidR="005533ED">
        <w:fldChar w:fldCharType="begin"/>
      </w:r>
      <w:r w:rsidR="005533ED">
        <w:instrText xml:space="preserve"> HYPERLINK "https://www.glossa-journal.org/article/id/8869/" </w:instrText>
      </w:r>
      <w:r w:rsidR="005533ED">
        <w:fldChar w:fldCharType="separate"/>
      </w:r>
      <w:r w:rsidR="00E8516A" w:rsidRPr="005533ED">
        <w:rPr>
          <w:rStyle w:val="Hyperlink"/>
        </w:rPr>
        <w:t>Individual variation and the coarticulatory path</w:t>
      </w:r>
    </w:p>
    <w:p w14:paraId="4D143CE0" w14:textId="6C97858C" w:rsidR="00FF6562" w:rsidRDefault="00E8516A" w:rsidP="008C4C27">
      <w:r w:rsidRPr="005533ED">
        <w:rPr>
          <w:rStyle w:val="Hyperlink"/>
        </w:rPr>
        <w:t>to sound change: agent-based modeling of /str/ in English and Italian</w:t>
      </w:r>
      <w:r w:rsidR="005533ED">
        <w:fldChar w:fldCharType="end"/>
      </w:r>
      <w:r>
        <w:t xml:space="preserve">. </w:t>
      </w:r>
      <w:r w:rsidRPr="00A62E41">
        <w:rPr>
          <w:i/>
          <w:iCs/>
        </w:rPr>
        <w:t>Glossa</w:t>
      </w:r>
      <w:r w:rsidR="00A62E41" w:rsidRPr="00A62E41">
        <w:rPr>
          <w:i/>
          <w:iCs/>
        </w:rPr>
        <w:t>,</w:t>
      </w:r>
      <w:r>
        <w:t xml:space="preserve"> 7(1). </w:t>
      </w:r>
      <w:proofErr w:type="spellStart"/>
      <w:r>
        <w:t>doi</w:t>
      </w:r>
      <w:proofErr w:type="spellEnd"/>
      <w:r>
        <w:t>: https://doi.org/10.16995/glossa.8869</w:t>
      </w:r>
    </w:p>
    <w:sectPr w:rsidR="00FF6562">
      <w:headerReference w:type="even" r:id="rId14"/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B803" w14:textId="77777777" w:rsidR="006D2C6A" w:rsidRDefault="006D2C6A" w:rsidP="00AF3011">
      <w:r>
        <w:separator/>
      </w:r>
    </w:p>
  </w:endnote>
  <w:endnote w:type="continuationSeparator" w:id="0">
    <w:p w14:paraId="050835E6" w14:textId="77777777" w:rsidR="006D2C6A" w:rsidRDefault="006D2C6A" w:rsidP="00AF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46D9" w14:textId="77777777" w:rsidR="006D2C6A" w:rsidRDefault="006D2C6A" w:rsidP="00AF3011">
      <w:r>
        <w:separator/>
      </w:r>
    </w:p>
  </w:footnote>
  <w:footnote w:type="continuationSeparator" w:id="0">
    <w:p w14:paraId="2665F345" w14:textId="77777777" w:rsidR="006D2C6A" w:rsidRDefault="006D2C6A" w:rsidP="00AF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178879"/>
      <w:docPartObj>
        <w:docPartGallery w:val="Page Numbers (Top of Page)"/>
        <w:docPartUnique/>
      </w:docPartObj>
    </w:sdtPr>
    <w:sdtContent>
      <w:p w14:paraId="32508C19" w14:textId="541F0ADF" w:rsidR="00AF3011" w:rsidRDefault="00AF3011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A4687" w14:textId="77777777" w:rsidR="00AF3011" w:rsidRDefault="00AF3011" w:rsidP="00AF30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6908474"/>
      <w:docPartObj>
        <w:docPartGallery w:val="Page Numbers (Top of Page)"/>
        <w:docPartUnique/>
      </w:docPartObj>
    </w:sdtPr>
    <w:sdtContent>
      <w:p w14:paraId="0DB4D583" w14:textId="54D59FF1" w:rsidR="00AF3011" w:rsidRDefault="00AF3011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F2E129" w14:textId="77777777" w:rsidR="00AF3011" w:rsidRDefault="00AF3011" w:rsidP="00AF301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596"/>
    <w:multiLevelType w:val="multilevel"/>
    <w:tmpl w:val="55B4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41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7"/>
    <w:rsid w:val="000003B7"/>
    <w:rsid w:val="00022C0A"/>
    <w:rsid w:val="00096B97"/>
    <w:rsid w:val="000E34C1"/>
    <w:rsid w:val="001645F2"/>
    <w:rsid w:val="001B7A0A"/>
    <w:rsid w:val="001E4C98"/>
    <w:rsid w:val="002273A7"/>
    <w:rsid w:val="00262190"/>
    <w:rsid w:val="002861A2"/>
    <w:rsid w:val="002903DB"/>
    <w:rsid w:val="002C7E58"/>
    <w:rsid w:val="003324CD"/>
    <w:rsid w:val="003A73F2"/>
    <w:rsid w:val="003F5A17"/>
    <w:rsid w:val="00432A02"/>
    <w:rsid w:val="00476FC3"/>
    <w:rsid w:val="004B49DB"/>
    <w:rsid w:val="00504CE0"/>
    <w:rsid w:val="005417E6"/>
    <w:rsid w:val="005533ED"/>
    <w:rsid w:val="005B5DB9"/>
    <w:rsid w:val="00604E0D"/>
    <w:rsid w:val="006D2C6A"/>
    <w:rsid w:val="007A5F6E"/>
    <w:rsid w:val="007C2856"/>
    <w:rsid w:val="008413A4"/>
    <w:rsid w:val="00866C76"/>
    <w:rsid w:val="008C4C27"/>
    <w:rsid w:val="00982317"/>
    <w:rsid w:val="00A16347"/>
    <w:rsid w:val="00A62E41"/>
    <w:rsid w:val="00A93752"/>
    <w:rsid w:val="00AC23B5"/>
    <w:rsid w:val="00AD06A3"/>
    <w:rsid w:val="00AF3011"/>
    <w:rsid w:val="00B10F07"/>
    <w:rsid w:val="00B136D0"/>
    <w:rsid w:val="00B67813"/>
    <w:rsid w:val="00C01830"/>
    <w:rsid w:val="00CA34C7"/>
    <w:rsid w:val="00CA74AA"/>
    <w:rsid w:val="00D315CF"/>
    <w:rsid w:val="00D72185"/>
    <w:rsid w:val="00D846B6"/>
    <w:rsid w:val="00D91EB0"/>
    <w:rsid w:val="00E26FD4"/>
    <w:rsid w:val="00E53D95"/>
    <w:rsid w:val="00E7511A"/>
    <w:rsid w:val="00E8516A"/>
    <w:rsid w:val="00EA2644"/>
    <w:rsid w:val="00EA6B47"/>
    <w:rsid w:val="00EC623E"/>
    <w:rsid w:val="00F069A4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D6D9F0"/>
  <w15:chartTrackingRefBased/>
  <w15:docId w15:val="{7267B97C-B72A-0A46-9E58-2EBA0EC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4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1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F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etik.uni-muenchen.de/~jmh/papers/harringtonstevens2014.pdf" TargetMode="External"/><Relationship Id="rId13" Type="http://schemas.openxmlformats.org/officeDocument/2006/relationships/hyperlink" Target="https://www.phonetik.uni-muenchen.de/Forschung/interaccent/publications/cronenberg_jphon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etik.uni-muenchen.de/~jmh/papers/harrington2019.pdf" TargetMode="External"/><Relationship Id="rId12" Type="http://schemas.openxmlformats.org/officeDocument/2006/relationships/hyperlink" Target="https://www.phonetik.uni-muenchen.de/~jmh/papers/harrington08jas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onetik.uni-muenchen.de/~jmh/research/papers/Watsonetal2000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ciencedirect.com/science/article/pii/S0095447024000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etik.uni-muenchen.de/~jmh/papers/loquen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2024-08-18T07:26:00Z</dcterms:created>
  <dcterms:modified xsi:type="dcterms:W3CDTF">2024-10-06T13:05:00Z</dcterms:modified>
</cp:coreProperties>
</file>